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1F" w:rsidRDefault="00856D13" w:rsidP="00B7081F">
      <w:pPr>
        <w:jc w:val="center"/>
        <w:rPr>
          <w:rFonts w:ascii="宋体" w:hAnsi="宋体"/>
          <w:b/>
          <w:sz w:val="44"/>
          <w:szCs w:val="44"/>
        </w:rPr>
      </w:pPr>
      <w:r>
        <w:rPr>
          <w:rFonts w:ascii="Helvetica" w:hAnsi="Helvetica" w:cs="Helvetica"/>
          <w:color w:val="000000"/>
          <w:kern w:val="0"/>
          <w:sz w:val="32"/>
          <w:szCs w:val="32"/>
        </w:rPr>
        <w:t xml:space="preserve"> </w:t>
      </w:r>
    </w:p>
    <w:p w:rsidR="00B7081F" w:rsidRDefault="00B7081F" w:rsidP="00B7081F">
      <w:pPr>
        <w:jc w:val="center"/>
        <w:rPr>
          <w:rFonts w:ascii="宋体" w:hAnsi="宋体"/>
          <w:b/>
          <w:sz w:val="44"/>
          <w:szCs w:val="44"/>
        </w:rPr>
      </w:pPr>
    </w:p>
    <w:p w:rsidR="00B7081F" w:rsidRDefault="00B7081F" w:rsidP="00B7081F">
      <w:pPr>
        <w:jc w:val="center"/>
        <w:rPr>
          <w:rFonts w:ascii="宋体" w:hAnsi="宋体"/>
          <w:b/>
          <w:sz w:val="44"/>
          <w:szCs w:val="44"/>
        </w:rPr>
      </w:pPr>
    </w:p>
    <w:p w:rsidR="00B7081F" w:rsidRDefault="00B7081F" w:rsidP="00B7081F">
      <w:pPr>
        <w:jc w:val="center"/>
        <w:rPr>
          <w:rFonts w:ascii="宋体" w:hAnsi="宋体"/>
          <w:b/>
          <w:sz w:val="44"/>
          <w:szCs w:val="44"/>
        </w:rPr>
      </w:pPr>
    </w:p>
    <w:p w:rsidR="00B7081F" w:rsidRPr="00BC22F3" w:rsidRDefault="00B7081F" w:rsidP="00B7081F">
      <w:pPr>
        <w:spacing w:line="480" w:lineRule="auto"/>
        <w:jc w:val="center"/>
        <w:rPr>
          <w:rFonts w:ascii="黑体" w:eastAsia="黑体" w:hAnsi="黑体"/>
          <w:sz w:val="52"/>
          <w:szCs w:val="52"/>
        </w:rPr>
      </w:pPr>
      <w:r w:rsidRPr="00BD469C">
        <w:rPr>
          <w:rFonts w:ascii="黑体" w:eastAsia="黑体" w:hAnsi="黑体" w:hint="eastAsia"/>
          <w:sz w:val="52"/>
          <w:szCs w:val="52"/>
        </w:rPr>
        <w:t>政协保定市委员会</w:t>
      </w:r>
    </w:p>
    <w:p w:rsidR="00B7081F" w:rsidRDefault="00B7081F" w:rsidP="00B7081F">
      <w:pPr>
        <w:spacing w:line="480" w:lineRule="auto"/>
        <w:jc w:val="center"/>
        <w:rPr>
          <w:rFonts w:ascii="黑体" w:eastAsia="黑体" w:hAnsi="黑体"/>
          <w:sz w:val="52"/>
          <w:szCs w:val="52"/>
        </w:rPr>
      </w:pPr>
      <w:r w:rsidRPr="00BC22F3">
        <w:rPr>
          <w:rFonts w:ascii="黑体" w:eastAsia="黑体" w:hAnsi="黑体" w:hint="eastAsia"/>
          <w:sz w:val="52"/>
          <w:szCs w:val="52"/>
        </w:rPr>
        <w:t>2018年度部门决算</w:t>
      </w:r>
    </w:p>
    <w:p w:rsidR="00B7081F" w:rsidRDefault="00B7081F" w:rsidP="00B7081F">
      <w:pPr>
        <w:spacing w:line="480" w:lineRule="auto"/>
        <w:jc w:val="center"/>
        <w:rPr>
          <w:rFonts w:ascii="黑体" w:eastAsia="黑体" w:hAnsi="黑体"/>
          <w:sz w:val="52"/>
          <w:szCs w:val="52"/>
        </w:rPr>
      </w:pPr>
    </w:p>
    <w:p w:rsidR="00B7081F" w:rsidRDefault="00B7081F" w:rsidP="00B7081F">
      <w:pPr>
        <w:spacing w:line="480" w:lineRule="auto"/>
        <w:jc w:val="center"/>
        <w:rPr>
          <w:rFonts w:ascii="黑体" w:eastAsia="黑体" w:hAnsi="黑体"/>
          <w:sz w:val="52"/>
          <w:szCs w:val="52"/>
        </w:rPr>
      </w:pPr>
    </w:p>
    <w:p w:rsidR="00B7081F" w:rsidRDefault="00B7081F" w:rsidP="00B7081F">
      <w:pPr>
        <w:spacing w:line="480" w:lineRule="auto"/>
        <w:jc w:val="center"/>
        <w:rPr>
          <w:rFonts w:ascii="黑体" w:eastAsia="黑体" w:hAnsi="黑体"/>
          <w:sz w:val="52"/>
          <w:szCs w:val="52"/>
        </w:rPr>
      </w:pPr>
    </w:p>
    <w:p w:rsidR="00B7081F" w:rsidRDefault="00B7081F" w:rsidP="002528E7">
      <w:pPr>
        <w:spacing w:line="480" w:lineRule="auto"/>
        <w:rPr>
          <w:rFonts w:ascii="宋体" w:hAnsi="宋体"/>
          <w:sz w:val="32"/>
          <w:szCs w:val="32"/>
        </w:rPr>
      </w:pPr>
    </w:p>
    <w:p w:rsidR="00B7081F" w:rsidRDefault="00B7081F" w:rsidP="00B7081F">
      <w:pPr>
        <w:spacing w:line="480" w:lineRule="auto"/>
        <w:jc w:val="center"/>
        <w:rPr>
          <w:rFonts w:ascii="宋体" w:hAnsi="宋体"/>
          <w:sz w:val="32"/>
          <w:szCs w:val="32"/>
        </w:rPr>
      </w:pPr>
    </w:p>
    <w:p w:rsidR="00B7081F" w:rsidRPr="00E63055" w:rsidRDefault="00B7081F" w:rsidP="00B7081F">
      <w:pPr>
        <w:spacing w:line="480" w:lineRule="auto"/>
        <w:jc w:val="center"/>
        <w:rPr>
          <w:rFonts w:ascii="仿宋" w:eastAsia="仿宋" w:hAnsi="仿宋"/>
          <w:sz w:val="32"/>
          <w:szCs w:val="32"/>
        </w:rPr>
      </w:pPr>
      <w:r w:rsidRPr="00E63055">
        <w:rPr>
          <w:rFonts w:ascii="仿宋" w:eastAsia="仿宋" w:hAnsi="仿宋" w:hint="eastAsia"/>
          <w:sz w:val="32"/>
          <w:szCs w:val="32"/>
        </w:rPr>
        <w:t>二零一九年十月</w:t>
      </w:r>
    </w:p>
    <w:p w:rsidR="00B7081F" w:rsidRDefault="00B7081F" w:rsidP="00B7081F">
      <w:pPr>
        <w:jc w:val="center"/>
        <w:rPr>
          <w:rFonts w:ascii="宋体" w:hAnsi="宋体"/>
          <w:b/>
          <w:sz w:val="44"/>
          <w:szCs w:val="44"/>
        </w:rPr>
      </w:pPr>
      <w:r>
        <w:rPr>
          <w:rFonts w:ascii="宋体" w:hAnsi="宋体"/>
          <w:b/>
          <w:sz w:val="44"/>
          <w:szCs w:val="44"/>
        </w:rPr>
        <w:br w:type="page"/>
      </w:r>
    </w:p>
    <w:p w:rsidR="00B7081F" w:rsidRDefault="00B7081F" w:rsidP="00B7081F">
      <w:pPr>
        <w:jc w:val="center"/>
        <w:rPr>
          <w:rFonts w:ascii="宋体" w:hAnsi="宋体"/>
          <w:b/>
          <w:sz w:val="44"/>
          <w:szCs w:val="44"/>
        </w:rPr>
      </w:pPr>
    </w:p>
    <w:p w:rsidR="00B7081F" w:rsidRDefault="00B7081F" w:rsidP="00B7081F">
      <w:pPr>
        <w:jc w:val="center"/>
        <w:rPr>
          <w:rFonts w:ascii="宋体" w:hAnsi="宋体"/>
          <w:b/>
          <w:sz w:val="44"/>
          <w:szCs w:val="44"/>
        </w:rPr>
      </w:pPr>
    </w:p>
    <w:p w:rsidR="00B7081F" w:rsidRPr="005521A8" w:rsidRDefault="00B7081F" w:rsidP="00B7081F">
      <w:pPr>
        <w:spacing w:line="480" w:lineRule="auto"/>
        <w:jc w:val="center"/>
        <w:rPr>
          <w:rFonts w:ascii="黑体" w:eastAsia="黑体" w:hAnsi="黑体"/>
          <w:b/>
          <w:sz w:val="52"/>
          <w:szCs w:val="52"/>
        </w:rPr>
      </w:pPr>
      <w:r w:rsidRPr="005521A8">
        <w:rPr>
          <w:rFonts w:ascii="黑体" w:eastAsia="黑体" w:hAnsi="黑体" w:hint="eastAsia"/>
          <w:b/>
          <w:sz w:val="52"/>
          <w:szCs w:val="52"/>
        </w:rPr>
        <w:t>2018年度部门决算</w:t>
      </w:r>
    </w:p>
    <w:p w:rsidR="00B7081F" w:rsidRDefault="00B7081F" w:rsidP="00B7081F">
      <w:pPr>
        <w:spacing w:line="480" w:lineRule="auto"/>
        <w:jc w:val="center"/>
        <w:rPr>
          <w:rFonts w:ascii="黑体" w:eastAsia="黑体" w:hAnsi="黑体"/>
          <w:b/>
          <w:sz w:val="52"/>
          <w:szCs w:val="52"/>
        </w:rPr>
      </w:pPr>
      <w:r w:rsidRPr="005521A8">
        <w:rPr>
          <w:rFonts w:ascii="黑体" w:eastAsia="黑体" w:hAnsi="黑体" w:hint="eastAsia"/>
          <w:b/>
          <w:sz w:val="52"/>
          <w:szCs w:val="52"/>
        </w:rPr>
        <w:t>公开文本</w:t>
      </w:r>
    </w:p>
    <w:p w:rsidR="00B7081F" w:rsidRDefault="00B7081F" w:rsidP="00B7081F">
      <w:pPr>
        <w:spacing w:line="480" w:lineRule="auto"/>
        <w:jc w:val="center"/>
        <w:rPr>
          <w:rFonts w:ascii="黑体" w:eastAsia="黑体" w:hAnsi="黑体"/>
          <w:b/>
          <w:sz w:val="52"/>
          <w:szCs w:val="52"/>
        </w:rPr>
      </w:pPr>
    </w:p>
    <w:p w:rsidR="00B7081F" w:rsidRDefault="00B7081F" w:rsidP="00B7081F">
      <w:pPr>
        <w:spacing w:line="480" w:lineRule="auto"/>
        <w:jc w:val="center"/>
        <w:rPr>
          <w:rFonts w:ascii="黑体" w:eastAsia="黑体" w:hAnsi="黑体"/>
          <w:b/>
          <w:sz w:val="52"/>
          <w:szCs w:val="52"/>
        </w:rPr>
      </w:pPr>
    </w:p>
    <w:p w:rsidR="00B7081F" w:rsidRDefault="00B7081F" w:rsidP="00B7081F">
      <w:pPr>
        <w:spacing w:line="480" w:lineRule="auto"/>
        <w:jc w:val="center"/>
        <w:rPr>
          <w:rFonts w:ascii="黑体" w:eastAsia="黑体" w:hAnsi="黑体"/>
          <w:b/>
          <w:sz w:val="52"/>
          <w:szCs w:val="52"/>
        </w:rPr>
      </w:pPr>
    </w:p>
    <w:p w:rsidR="00B7081F" w:rsidRDefault="00B7081F" w:rsidP="00B7081F">
      <w:pPr>
        <w:spacing w:line="480" w:lineRule="auto"/>
        <w:jc w:val="center"/>
        <w:rPr>
          <w:rFonts w:ascii="黑体" w:eastAsia="黑体" w:hAnsi="黑体"/>
          <w:b/>
          <w:sz w:val="52"/>
          <w:szCs w:val="52"/>
        </w:rPr>
      </w:pPr>
    </w:p>
    <w:p w:rsidR="00B7081F" w:rsidRDefault="00B7081F" w:rsidP="00692930">
      <w:pPr>
        <w:spacing w:line="480" w:lineRule="auto"/>
        <w:rPr>
          <w:rFonts w:ascii="黑体" w:eastAsia="黑体" w:hAnsi="黑体"/>
          <w:b/>
          <w:sz w:val="52"/>
          <w:szCs w:val="52"/>
        </w:rPr>
      </w:pPr>
    </w:p>
    <w:p w:rsidR="00B7081F" w:rsidRDefault="00B7081F" w:rsidP="00B7081F">
      <w:pPr>
        <w:jc w:val="center"/>
        <w:rPr>
          <w:rFonts w:ascii="仿宋" w:eastAsia="仿宋" w:hAnsi="仿宋"/>
          <w:sz w:val="32"/>
          <w:szCs w:val="32"/>
        </w:rPr>
      </w:pPr>
      <w:r>
        <w:rPr>
          <w:rFonts w:ascii="仿宋" w:eastAsia="仿宋" w:hAnsi="仿宋" w:hint="eastAsia"/>
          <w:sz w:val="32"/>
          <w:szCs w:val="32"/>
        </w:rPr>
        <w:t>政协保定市委员会</w:t>
      </w:r>
    </w:p>
    <w:p w:rsidR="00B7081F" w:rsidRDefault="00B7081F" w:rsidP="00B7081F">
      <w:pPr>
        <w:jc w:val="center"/>
        <w:rPr>
          <w:rFonts w:ascii="仿宋" w:eastAsia="仿宋" w:hAnsi="仿宋"/>
          <w:sz w:val="32"/>
          <w:szCs w:val="32"/>
        </w:rPr>
      </w:pPr>
    </w:p>
    <w:p w:rsidR="00B7081F" w:rsidRPr="005521A8" w:rsidRDefault="00B7081F" w:rsidP="00B7081F">
      <w:pPr>
        <w:jc w:val="center"/>
        <w:rPr>
          <w:rFonts w:ascii="仿宋" w:eastAsia="仿宋" w:hAnsi="仿宋"/>
          <w:sz w:val="32"/>
          <w:szCs w:val="32"/>
        </w:rPr>
      </w:pPr>
      <w:r w:rsidRPr="00FD20D8">
        <w:rPr>
          <w:rFonts w:ascii="仿宋" w:eastAsia="仿宋" w:hAnsi="仿宋" w:hint="eastAsia"/>
          <w:sz w:val="32"/>
          <w:szCs w:val="32"/>
        </w:rPr>
        <w:t>二零一九年十月</w:t>
      </w:r>
    </w:p>
    <w:p w:rsidR="00B7081F" w:rsidRPr="00CB2808" w:rsidRDefault="00B7081F" w:rsidP="00B7081F">
      <w:pPr>
        <w:jc w:val="center"/>
        <w:rPr>
          <w:b/>
          <w:bCs/>
          <w:sz w:val="28"/>
          <w:szCs w:val="28"/>
        </w:rPr>
      </w:pPr>
      <w:r>
        <w:rPr>
          <w:rFonts w:ascii="宋体" w:hAnsi="宋体"/>
          <w:b/>
          <w:sz w:val="44"/>
          <w:szCs w:val="44"/>
        </w:rPr>
        <w:br w:type="page"/>
      </w:r>
      <w:r w:rsidRPr="00CB2808">
        <w:rPr>
          <w:rFonts w:ascii="宋体-方正超大字符集" w:eastAsia="宋体-方正超大字符集" w:hAnsi="宋体-方正超大字符集" w:cs="宋体-方正超大字符集" w:hint="eastAsia"/>
          <w:b/>
          <w:bCs/>
          <w:sz w:val="28"/>
          <w:szCs w:val="28"/>
        </w:rPr>
        <w:lastRenderedPageBreak/>
        <w:t>目  录</w:t>
      </w:r>
    </w:p>
    <w:p w:rsidR="00B7081F" w:rsidRPr="00CB2808" w:rsidRDefault="00B7081F" w:rsidP="00B7081F">
      <w:pPr>
        <w:spacing w:line="360" w:lineRule="auto"/>
        <w:ind w:firstLine="585"/>
        <w:rPr>
          <w:rFonts w:ascii="黑体" w:eastAsia="黑体" w:hAnsi="黑体" w:cs="仿宋_GB2312"/>
          <w:color w:val="000000"/>
          <w:sz w:val="28"/>
          <w:szCs w:val="28"/>
        </w:rPr>
      </w:pPr>
      <w:r w:rsidRPr="00CB2808">
        <w:rPr>
          <w:rFonts w:ascii="黑体" w:eastAsia="黑体" w:hAnsi="黑体" w:cs="仿宋_GB2312" w:hint="eastAsia"/>
          <w:color w:val="000000"/>
          <w:sz w:val="28"/>
          <w:szCs w:val="28"/>
        </w:rPr>
        <w:t>第一部分  部门概况</w:t>
      </w:r>
    </w:p>
    <w:p w:rsidR="00B7081F" w:rsidRPr="00CB2808" w:rsidRDefault="00B7081F" w:rsidP="00B7081F">
      <w:pPr>
        <w:spacing w:line="360" w:lineRule="auto"/>
        <w:ind w:firstLine="585"/>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一、部门职责</w:t>
      </w:r>
    </w:p>
    <w:p w:rsidR="00B7081F" w:rsidRPr="00CB2808" w:rsidRDefault="00B7081F" w:rsidP="00B7081F">
      <w:pPr>
        <w:spacing w:line="360" w:lineRule="auto"/>
        <w:ind w:firstLine="585"/>
        <w:rPr>
          <w:rFonts w:ascii="黑体" w:eastAsia="黑体" w:hAnsi="黑体" w:cs="仿宋_GB2312"/>
          <w:color w:val="000000"/>
          <w:sz w:val="28"/>
          <w:szCs w:val="28"/>
        </w:rPr>
      </w:pPr>
      <w:r w:rsidRPr="00CB2808">
        <w:rPr>
          <w:rFonts w:ascii="仿宋" w:eastAsia="仿宋" w:hAnsi="仿宋" w:cs="仿宋_GB2312" w:hint="eastAsia"/>
          <w:color w:val="000000"/>
          <w:sz w:val="28"/>
          <w:szCs w:val="28"/>
        </w:rPr>
        <w:t>二、机构设置</w:t>
      </w:r>
    </w:p>
    <w:p w:rsidR="00B7081F" w:rsidRPr="00CB2808" w:rsidRDefault="00B7081F" w:rsidP="00B7081F">
      <w:pPr>
        <w:spacing w:line="360" w:lineRule="auto"/>
        <w:ind w:firstLine="585"/>
        <w:rPr>
          <w:rFonts w:ascii="黑体" w:eastAsia="黑体" w:hAnsi="黑体" w:cs="仿宋_GB2312"/>
          <w:color w:val="000000"/>
          <w:sz w:val="28"/>
          <w:szCs w:val="28"/>
        </w:rPr>
      </w:pPr>
      <w:r w:rsidRPr="00CB2808">
        <w:rPr>
          <w:rFonts w:ascii="黑体" w:eastAsia="黑体" w:hAnsi="黑体" w:cs="仿宋_GB2312" w:hint="eastAsia"/>
          <w:color w:val="000000"/>
          <w:sz w:val="28"/>
          <w:szCs w:val="28"/>
        </w:rPr>
        <w:t>第二部分  2018年度部门决算报表</w:t>
      </w:r>
    </w:p>
    <w:p w:rsidR="00B7081F" w:rsidRPr="00CB2808" w:rsidRDefault="00B7081F" w:rsidP="00B7081F">
      <w:pPr>
        <w:spacing w:line="360" w:lineRule="auto"/>
        <w:ind w:firstLine="585"/>
        <w:rPr>
          <w:rFonts w:ascii="黑体" w:eastAsia="黑体" w:hAnsi="黑体" w:cs="仿宋_GB2312"/>
          <w:color w:val="000000"/>
          <w:sz w:val="28"/>
          <w:szCs w:val="28"/>
        </w:rPr>
      </w:pPr>
      <w:r w:rsidRPr="00CB2808">
        <w:rPr>
          <w:rFonts w:ascii="仿宋" w:eastAsia="仿宋" w:hAnsi="仿宋" w:cs="仿宋_GB2312" w:hint="eastAsia"/>
          <w:sz w:val="28"/>
          <w:szCs w:val="28"/>
        </w:rPr>
        <w:t>一、收入支出决算总表</w:t>
      </w:r>
    </w:p>
    <w:p w:rsidR="00B7081F" w:rsidRPr="00CB2808" w:rsidRDefault="00B7081F" w:rsidP="00B7081F">
      <w:pPr>
        <w:spacing w:line="360" w:lineRule="auto"/>
        <w:ind w:left="600"/>
        <w:rPr>
          <w:rFonts w:ascii="黑体" w:eastAsia="黑体" w:hAnsi="黑体" w:cs="仿宋_GB2312"/>
          <w:color w:val="000000"/>
          <w:sz w:val="28"/>
          <w:szCs w:val="28"/>
        </w:rPr>
      </w:pPr>
      <w:r w:rsidRPr="00CB2808">
        <w:rPr>
          <w:rFonts w:ascii="仿宋" w:eastAsia="仿宋" w:hAnsi="仿宋" w:cs="仿宋_GB2312" w:hint="eastAsia"/>
          <w:sz w:val="28"/>
          <w:szCs w:val="28"/>
        </w:rPr>
        <w:t>二、收入决算表</w:t>
      </w:r>
    </w:p>
    <w:p w:rsidR="00B7081F" w:rsidRPr="00CB2808" w:rsidRDefault="00B7081F" w:rsidP="00B7081F">
      <w:pPr>
        <w:spacing w:line="360" w:lineRule="auto"/>
        <w:ind w:left="600"/>
        <w:rPr>
          <w:rFonts w:ascii="仿宋" w:eastAsia="仿宋" w:hAnsi="仿宋" w:cs="仿宋_GB2312"/>
          <w:sz w:val="28"/>
          <w:szCs w:val="28"/>
        </w:rPr>
      </w:pPr>
      <w:r w:rsidRPr="00CB2808">
        <w:rPr>
          <w:rFonts w:ascii="仿宋" w:eastAsia="仿宋" w:hAnsi="仿宋" w:cs="仿宋_GB2312" w:hint="eastAsia"/>
          <w:sz w:val="28"/>
          <w:szCs w:val="28"/>
        </w:rPr>
        <w:t>三、支出决算</w:t>
      </w:r>
    </w:p>
    <w:p w:rsidR="00B7081F" w:rsidRPr="00CB2808" w:rsidRDefault="00B7081F" w:rsidP="00B7081F">
      <w:pPr>
        <w:spacing w:line="360" w:lineRule="auto"/>
        <w:ind w:left="600"/>
        <w:rPr>
          <w:rFonts w:ascii="仿宋" w:eastAsia="仿宋" w:hAnsi="仿宋" w:cs="仿宋_GB2312"/>
          <w:sz w:val="28"/>
          <w:szCs w:val="28"/>
        </w:rPr>
      </w:pPr>
      <w:r w:rsidRPr="00CB2808">
        <w:rPr>
          <w:rFonts w:ascii="仿宋" w:eastAsia="仿宋" w:hAnsi="仿宋" w:cs="仿宋_GB2312" w:hint="eastAsia"/>
          <w:sz w:val="28"/>
          <w:szCs w:val="28"/>
        </w:rPr>
        <w:t>四、财政拨款收入支出决算总表</w:t>
      </w:r>
    </w:p>
    <w:p w:rsidR="00B7081F" w:rsidRPr="00CB2808" w:rsidRDefault="00B7081F" w:rsidP="00B7081F">
      <w:pPr>
        <w:spacing w:line="360" w:lineRule="auto"/>
        <w:ind w:left="600"/>
        <w:rPr>
          <w:rFonts w:ascii="仿宋" w:eastAsia="仿宋" w:hAnsi="仿宋" w:cs="仿宋_GB2312"/>
          <w:sz w:val="28"/>
          <w:szCs w:val="28"/>
        </w:rPr>
      </w:pPr>
      <w:r w:rsidRPr="00CB2808">
        <w:rPr>
          <w:rFonts w:ascii="仿宋" w:eastAsia="仿宋" w:hAnsi="仿宋" w:cs="仿宋_GB2312" w:hint="eastAsia"/>
          <w:sz w:val="28"/>
          <w:szCs w:val="28"/>
        </w:rPr>
        <w:t>五、一般公共预算财政拨款支出决算表</w:t>
      </w:r>
    </w:p>
    <w:p w:rsidR="00B7081F" w:rsidRPr="00CB2808" w:rsidRDefault="00B7081F" w:rsidP="00B7081F">
      <w:pPr>
        <w:spacing w:line="360" w:lineRule="auto"/>
        <w:ind w:left="600"/>
        <w:rPr>
          <w:rFonts w:ascii="仿宋" w:eastAsia="仿宋" w:hAnsi="仿宋" w:cs="仿宋_GB2312"/>
          <w:sz w:val="28"/>
          <w:szCs w:val="28"/>
        </w:rPr>
      </w:pPr>
      <w:r w:rsidRPr="00CB2808">
        <w:rPr>
          <w:rFonts w:ascii="仿宋" w:eastAsia="仿宋" w:hAnsi="仿宋" w:cs="仿宋_GB2312" w:hint="eastAsia"/>
          <w:sz w:val="28"/>
          <w:szCs w:val="28"/>
        </w:rPr>
        <w:t>六、一般公共预算财政拨款基本支出决算表</w:t>
      </w:r>
    </w:p>
    <w:p w:rsidR="00B7081F" w:rsidRPr="00CB2808" w:rsidRDefault="00B7081F" w:rsidP="00B7081F">
      <w:pPr>
        <w:spacing w:line="360" w:lineRule="auto"/>
        <w:ind w:left="600"/>
        <w:rPr>
          <w:rFonts w:ascii="仿宋" w:eastAsia="仿宋" w:hAnsi="仿宋" w:cs="仿宋_GB2312"/>
          <w:sz w:val="28"/>
          <w:szCs w:val="28"/>
        </w:rPr>
      </w:pPr>
      <w:r w:rsidRPr="00CB2808">
        <w:rPr>
          <w:rFonts w:ascii="仿宋" w:eastAsia="仿宋" w:hAnsi="仿宋" w:cs="仿宋_GB2312" w:hint="eastAsia"/>
          <w:sz w:val="28"/>
          <w:szCs w:val="28"/>
        </w:rPr>
        <w:t>七、一般公共预算财政拨款“三公”经费支出决算表</w:t>
      </w:r>
    </w:p>
    <w:p w:rsidR="00B7081F" w:rsidRPr="00CB2808" w:rsidRDefault="00B7081F" w:rsidP="00B7081F">
      <w:pPr>
        <w:spacing w:line="360" w:lineRule="auto"/>
        <w:ind w:left="60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八、政府性基金预算财政拨款收入支出决算表</w:t>
      </w:r>
    </w:p>
    <w:p w:rsidR="00B7081F" w:rsidRPr="00CB2808" w:rsidRDefault="00B7081F" w:rsidP="00B7081F">
      <w:pPr>
        <w:spacing w:line="360" w:lineRule="auto"/>
        <w:ind w:left="60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九、国有资本经营预算财政拨款支出决算表</w:t>
      </w:r>
    </w:p>
    <w:p w:rsidR="00B7081F" w:rsidRPr="00CB2808" w:rsidRDefault="00B7081F" w:rsidP="00B7081F">
      <w:pPr>
        <w:spacing w:line="360" w:lineRule="auto"/>
        <w:ind w:left="60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十、政府采购情况表</w:t>
      </w:r>
    </w:p>
    <w:p w:rsidR="00B7081F" w:rsidRPr="00CB2808" w:rsidRDefault="00B7081F" w:rsidP="00B7081F">
      <w:pPr>
        <w:spacing w:line="360" w:lineRule="auto"/>
        <w:ind w:firstLine="585"/>
        <w:rPr>
          <w:rFonts w:ascii="黑体" w:eastAsia="黑体" w:hAnsi="黑体" w:cs="仿宋_GB2312"/>
          <w:color w:val="000000"/>
          <w:sz w:val="28"/>
          <w:szCs w:val="28"/>
        </w:rPr>
      </w:pPr>
      <w:r w:rsidRPr="00CB2808">
        <w:rPr>
          <w:rFonts w:ascii="黑体" w:eastAsia="黑体" w:hAnsi="黑体" w:cs="仿宋_GB2312" w:hint="eastAsia"/>
          <w:color w:val="000000"/>
          <w:sz w:val="28"/>
          <w:szCs w:val="28"/>
        </w:rPr>
        <w:t>第三部分 2018年部门决算情况说明</w:t>
      </w:r>
    </w:p>
    <w:p w:rsidR="00B7081F" w:rsidRPr="00CB2808" w:rsidRDefault="00B7081F" w:rsidP="00CB2808">
      <w:pPr>
        <w:spacing w:line="360" w:lineRule="auto"/>
        <w:ind w:firstLineChars="200" w:firstLine="560"/>
        <w:rPr>
          <w:rFonts w:ascii="仿宋" w:eastAsia="仿宋" w:hAnsi="仿宋" w:cs="仿宋_GB2312"/>
          <w:color w:val="000000"/>
          <w:sz w:val="28"/>
          <w:szCs w:val="28"/>
        </w:rPr>
      </w:pPr>
      <w:r w:rsidRPr="00CB2808">
        <w:rPr>
          <w:rFonts w:ascii="仿宋" w:eastAsia="仿宋" w:hAnsi="仿宋" w:cs="仿宋_GB2312"/>
          <w:color w:val="000000"/>
          <w:sz w:val="28"/>
          <w:szCs w:val="28"/>
        </w:rPr>
        <w:t>一、</w:t>
      </w:r>
      <w:r w:rsidRPr="00CB2808">
        <w:rPr>
          <w:rFonts w:ascii="仿宋" w:eastAsia="仿宋" w:hAnsi="仿宋" w:cs="仿宋_GB2312" w:hint="eastAsia"/>
          <w:color w:val="000000"/>
          <w:sz w:val="28"/>
          <w:szCs w:val="28"/>
        </w:rPr>
        <w:t>收入支出决算总体情况说明</w:t>
      </w:r>
    </w:p>
    <w:p w:rsidR="00B7081F" w:rsidRPr="00CB2808" w:rsidRDefault="00B7081F" w:rsidP="00CB2808">
      <w:pPr>
        <w:spacing w:line="360" w:lineRule="auto"/>
        <w:ind w:firstLineChars="200" w:firstLine="56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二、收入决算情况说明</w:t>
      </w:r>
    </w:p>
    <w:p w:rsidR="00B7081F" w:rsidRPr="00CB2808" w:rsidRDefault="00B7081F" w:rsidP="00CB2808">
      <w:pPr>
        <w:widowControl/>
        <w:spacing w:line="360" w:lineRule="auto"/>
        <w:ind w:firstLineChars="200" w:firstLine="56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三、支出决算情况说明</w:t>
      </w:r>
    </w:p>
    <w:p w:rsidR="00B7081F" w:rsidRPr="00CB2808" w:rsidRDefault="00B7081F" w:rsidP="00CB2808">
      <w:pPr>
        <w:widowControl/>
        <w:spacing w:line="360" w:lineRule="auto"/>
        <w:ind w:firstLineChars="200" w:firstLine="56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四、财政拨款收入支出决算情况说明</w:t>
      </w:r>
    </w:p>
    <w:p w:rsidR="00B7081F" w:rsidRPr="00CB2808" w:rsidRDefault="00B7081F" w:rsidP="00B7081F">
      <w:pPr>
        <w:spacing w:line="360" w:lineRule="auto"/>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 xml:space="preserve">    五、一般公共预算财政拨款“三公”经费支出决算情况说明</w:t>
      </w:r>
    </w:p>
    <w:p w:rsidR="00B7081F" w:rsidRPr="00CB2808" w:rsidRDefault="00B7081F" w:rsidP="00CB2808">
      <w:pPr>
        <w:spacing w:line="360" w:lineRule="auto"/>
        <w:ind w:firstLineChars="200" w:firstLine="56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六</w:t>
      </w:r>
      <w:r w:rsidRPr="00CB2808">
        <w:rPr>
          <w:rFonts w:ascii="仿宋" w:eastAsia="仿宋" w:hAnsi="仿宋" w:cs="仿宋_GB2312"/>
          <w:color w:val="000000"/>
          <w:sz w:val="28"/>
          <w:szCs w:val="28"/>
        </w:rPr>
        <w:t>、</w:t>
      </w:r>
      <w:r w:rsidRPr="00CB2808">
        <w:rPr>
          <w:rFonts w:ascii="仿宋" w:eastAsia="仿宋" w:hAnsi="仿宋" w:cs="仿宋_GB2312" w:hint="eastAsia"/>
          <w:color w:val="000000"/>
          <w:sz w:val="28"/>
          <w:szCs w:val="28"/>
        </w:rPr>
        <w:t>预算绩效情况说明</w:t>
      </w:r>
    </w:p>
    <w:p w:rsidR="00B7081F" w:rsidRPr="00CB2808" w:rsidRDefault="00B7081F" w:rsidP="00CB2808">
      <w:pPr>
        <w:widowControl/>
        <w:spacing w:line="360" w:lineRule="auto"/>
        <w:ind w:firstLineChars="200" w:firstLine="560"/>
        <w:rPr>
          <w:rFonts w:ascii="仿宋" w:eastAsia="仿宋" w:hAnsi="仿宋" w:cs="仿宋_GB2312"/>
          <w:color w:val="000000"/>
          <w:sz w:val="28"/>
          <w:szCs w:val="28"/>
        </w:rPr>
      </w:pPr>
      <w:r w:rsidRPr="00CB2808">
        <w:rPr>
          <w:rFonts w:ascii="仿宋" w:eastAsia="仿宋" w:hAnsi="仿宋" w:cs="仿宋_GB2312" w:hint="eastAsia"/>
          <w:color w:val="000000"/>
          <w:sz w:val="28"/>
          <w:szCs w:val="28"/>
        </w:rPr>
        <w:t>七</w:t>
      </w:r>
      <w:r w:rsidRPr="00CB2808">
        <w:rPr>
          <w:rFonts w:ascii="仿宋" w:eastAsia="仿宋" w:hAnsi="仿宋" w:cs="仿宋_GB2312"/>
          <w:color w:val="000000"/>
          <w:sz w:val="28"/>
          <w:szCs w:val="28"/>
        </w:rPr>
        <w:t>、其他重要事项的说明</w:t>
      </w:r>
    </w:p>
    <w:p w:rsidR="00B7081F" w:rsidRPr="00CB2808" w:rsidRDefault="00B7081F" w:rsidP="00B7081F">
      <w:pPr>
        <w:spacing w:line="360" w:lineRule="auto"/>
        <w:ind w:firstLine="585"/>
        <w:rPr>
          <w:rFonts w:ascii="黑体" w:eastAsia="黑体" w:hAnsi="黑体" w:cs="仿宋_GB2312"/>
          <w:color w:val="000000"/>
          <w:sz w:val="28"/>
          <w:szCs w:val="28"/>
        </w:rPr>
      </w:pPr>
      <w:r w:rsidRPr="00CB2808">
        <w:rPr>
          <w:rFonts w:ascii="黑体" w:eastAsia="黑体" w:hAnsi="黑体" w:cs="仿宋_GB2312" w:hint="eastAsia"/>
          <w:color w:val="000000"/>
          <w:sz w:val="28"/>
          <w:szCs w:val="28"/>
        </w:rPr>
        <w:t>第四部分  名词解释</w:t>
      </w:r>
    </w:p>
    <w:p w:rsidR="00B7081F" w:rsidRDefault="00B7081F" w:rsidP="00B00094">
      <w:pPr>
        <w:rPr>
          <w:rFonts w:ascii="黑体" w:eastAsia="黑体" w:hAnsi="黑体"/>
          <w:color w:val="000000"/>
          <w:sz w:val="36"/>
          <w:szCs w:val="36"/>
        </w:rPr>
      </w:pPr>
      <w:r w:rsidRPr="006B1574">
        <w:rPr>
          <w:rFonts w:ascii="仿宋" w:eastAsia="仿宋" w:hAnsi="仿宋" w:hint="eastAsia"/>
          <w:sz w:val="32"/>
          <w:szCs w:val="32"/>
        </w:rPr>
        <w:lastRenderedPageBreak/>
        <w:t xml:space="preserve"> </w:t>
      </w:r>
    </w:p>
    <w:p w:rsidR="00B7081F" w:rsidRPr="00CE6B56" w:rsidRDefault="00B7081F" w:rsidP="00B27146">
      <w:pPr>
        <w:spacing w:line="360" w:lineRule="auto"/>
        <w:jc w:val="center"/>
        <w:rPr>
          <w:rFonts w:ascii="黑体" w:eastAsia="黑体" w:hAnsi="黑体"/>
          <w:color w:val="000000"/>
          <w:sz w:val="36"/>
          <w:szCs w:val="36"/>
        </w:rPr>
      </w:pPr>
      <w:r w:rsidRPr="00CE6B56">
        <w:rPr>
          <w:rFonts w:ascii="黑体" w:eastAsia="黑体" w:hAnsi="黑体" w:hint="eastAsia"/>
          <w:color w:val="000000"/>
          <w:sz w:val="36"/>
          <w:szCs w:val="36"/>
        </w:rPr>
        <w:t>第一部分:部门</w:t>
      </w:r>
      <w:r>
        <w:rPr>
          <w:rFonts w:ascii="黑体" w:eastAsia="黑体" w:hAnsi="黑体" w:hint="eastAsia"/>
          <w:color w:val="000000"/>
          <w:sz w:val="36"/>
          <w:szCs w:val="36"/>
        </w:rPr>
        <w:t>概况</w:t>
      </w:r>
    </w:p>
    <w:p w:rsidR="00B7081F" w:rsidRPr="00E3790F" w:rsidRDefault="00B7081F" w:rsidP="00070B33">
      <w:pPr>
        <w:spacing w:line="500" w:lineRule="exact"/>
        <w:ind w:firstLineChars="250" w:firstLine="800"/>
        <w:rPr>
          <w:rFonts w:ascii="楷体" w:eastAsia="楷体" w:hAnsi="楷体"/>
          <w:sz w:val="32"/>
          <w:szCs w:val="32"/>
        </w:rPr>
      </w:pPr>
      <w:r w:rsidRPr="00E3790F">
        <w:rPr>
          <w:rFonts w:ascii="楷体" w:eastAsia="楷体" w:hAnsi="楷体" w:hint="eastAsia"/>
          <w:sz w:val="32"/>
          <w:szCs w:val="32"/>
        </w:rPr>
        <w:t>一、部门职责</w:t>
      </w:r>
    </w:p>
    <w:p w:rsidR="00B7081F" w:rsidRPr="000F56E1" w:rsidRDefault="00B7081F" w:rsidP="00070B33">
      <w:pPr>
        <w:spacing w:line="500" w:lineRule="exact"/>
        <w:ind w:firstLineChars="200" w:firstLine="640"/>
        <w:rPr>
          <w:rFonts w:ascii="仿宋" w:eastAsia="仿宋" w:hAnsi="仿宋"/>
          <w:sz w:val="32"/>
          <w:szCs w:val="32"/>
        </w:rPr>
      </w:pPr>
      <w:r w:rsidRPr="000F56E1">
        <w:rPr>
          <w:rFonts w:ascii="仿宋" w:eastAsia="仿宋" w:hAnsi="仿宋" w:hint="eastAsia"/>
          <w:sz w:val="32"/>
          <w:szCs w:val="32"/>
        </w:rPr>
        <w:t>市政协机关设综合办事机构办公厅、研究室、</w:t>
      </w:r>
      <w:r w:rsidR="00E3790F">
        <w:rPr>
          <w:rFonts w:ascii="仿宋" w:eastAsia="仿宋" w:hAnsi="仿宋" w:hint="eastAsia"/>
          <w:sz w:val="32"/>
          <w:szCs w:val="32"/>
        </w:rPr>
        <w:t>8</w:t>
      </w:r>
      <w:r w:rsidRPr="000F56E1">
        <w:rPr>
          <w:rFonts w:ascii="仿宋" w:eastAsia="仿宋" w:hAnsi="仿宋" w:hint="eastAsia"/>
          <w:sz w:val="32"/>
          <w:szCs w:val="32"/>
        </w:rPr>
        <w:t>个专门委员会(经济科技委员会、学习宣传委员会、提案委员会、文教体卫委员会、社会法制委员会、文史资料委员会、台港澳侨委员会</w:t>
      </w:r>
      <w:r w:rsidR="00E3790F">
        <w:rPr>
          <w:rFonts w:ascii="仿宋" w:eastAsia="仿宋" w:hAnsi="仿宋" w:hint="eastAsia"/>
          <w:sz w:val="32"/>
          <w:szCs w:val="32"/>
        </w:rPr>
        <w:t>、</w:t>
      </w:r>
      <w:r w:rsidR="00E3790F" w:rsidRPr="00E227A5">
        <w:rPr>
          <w:rFonts w:ascii="仿宋" w:eastAsia="仿宋" w:hAnsi="仿宋" w:hint="eastAsia"/>
          <w:sz w:val="32"/>
          <w:szCs w:val="32"/>
        </w:rPr>
        <w:t>人口资源环境委员会</w:t>
      </w:r>
      <w:r w:rsidRPr="000F56E1">
        <w:rPr>
          <w:rFonts w:ascii="仿宋" w:eastAsia="仿宋" w:hAnsi="仿宋" w:hint="eastAsia"/>
          <w:sz w:val="32"/>
          <w:szCs w:val="32"/>
        </w:rPr>
        <w:t>)；2个参照公务员管理的事业单位。</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 xml:space="preserve"> (</w:t>
      </w:r>
      <w:proofErr w:type="gramStart"/>
      <w:r w:rsidRPr="00E227A5">
        <w:rPr>
          <w:rFonts w:ascii="仿宋" w:eastAsia="仿宋" w:hAnsi="仿宋" w:hint="eastAsia"/>
          <w:sz w:val="32"/>
          <w:szCs w:val="32"/>
        </w:rPr>
        <w:t>一</w:t>
      </w:r>
      <w:proofErr w:type="gramEnd"/>
      <w:r w:rsidRPr="00E227A5">
        <w:rPr>
          <w:rFonts w:ascii="仿宋" w:eastAsia="仿宋" w:hAnsi="仿宋" w:hint="eastAsia"/>
          <w:sz w:val="32"/>
          <w:szCs w:val="32"/>
        </w:rPr>
        <w:t>)办公</w:t>
      </w:r>
      <w:r>
        <w:rPr>
          <w:rFonts w:ascii="仿宋" w:eastAsia="仿宋" w:hAnsi="仿宋" w:hint="eastAsia"/>
          <w:sz w:val="32"/>
          <w:szCs w:val="32"/>
        </w:rPr>
        <w:t>室</w:t>
      </w:r>
      <w:r w:rsidRPr="00E227A5">
        <w:rPr>
          <w:rFonts w:ascii="仿宋" w:eastAsia="仿宋" w:hAnsi="仿宋" w:hint="eastAsia"/>
          <w:sz w:val="32"/>
          <w:szCs w:val="32"/>
        </w:rPr>
        <w:t>的主要职责</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1、组织实施市政协全体会议、常委会议、主席会议的决议、决定。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2、负责市政协全体会议、常务委员会议、主席会议、常务委员专题座谈会议的会务工作。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3、负责委员视察、参观、座谈、研讨等日常活动的服务和组织工作。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4、负责市政协委员的联络接待、来信来访工作。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5、联系各民主党派、人民团体、县(市、区)政协和市直有关部门，搞好工作的配合与协调。</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6、负责市政协机关的机构编制、人事任免、人员调配、培训、考核奖惩、工资福利工作。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7、协调各专委会的工作，加强与委员、社会各界人士的联系，了解反馈社会生活中有关政治、经济、文化诸方面的热点、难点问题，供领导参阅。</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8、负责以市政协名义组织的政治社会活动的后勤保障和机关经费管理、资产管理、基建和审计工作。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9、承办市政协主席、副主席交办的其它事项。</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lastRenderedPageBreak/>
        <w:t>办公</w:t>
      </w:r>
      <w:r>
        <w:rPr>
          <w:rFonts w:ascii="仿宋" w:eastAsia="仿宋" w:hAnsi="仿宋" w:hint="eastAsia"/>
          <w:sz w:val="32"/>
          <w:szCs w:val="32"/>
        </w:rPr>
        <w:t>室</w:t>
      </w:r>
      <w:r w:rsidRPr="00E227A5">
        <w:rPr>
          <w:rFonts w:ascii="仿宋" w:eastAsia="仿宋" w:hAnsi="仿宋" w:hint="eastAsia"/>
          <w:sz w:val="32"/>
          <w:szCs w:val="32"/>
        </w:rPr>
        <w:t>内设6个职能处(室)。</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1、秘书处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市政协全体会议、常委会议、主席会议、主席办公会议、秘书长会议、秘书长办公会议的会务工作；负责以市政协名义举办的政治、社会活动的组织工作；承办党政机关、民主党派、人民团体邀请主席、副主席、政协委员参加有关会议和活动的联系、组织工作；负责机关来往文电的收发、呈批、转办和</w:t>
      </w:r>
      <w:proofErr w:type="gramStart"/>
      <w:r w:rsidRPr="00E227A5">
        <w:rPr>
          <w:rFonts w:ascii="仿宋" w:eastAsia="仿宋" w:hAnsi="仿宋" w:hint="eastAsia"/>
          <w:sz w:val="32"/>
          <w:szCs w:val="32"/>
        </w:rPr>
        <w:t>文印</w:t>
      </w:r>
      <w:proofErr w:type="gramEnd"/>
      <w:r w:rsidRPr="00E227A5">
        <w:rPr>
          <w:rFonts w:ascii="仿宋" w:eastAsia="仿宋" w:hAnsi="仿宋" w:hint="eastAsia"/>
          <w:sz w:val="32"/>
          <w:szCs w:val="32"/>
        </w:rPr>
        <w:t>、文书档案、机要保密、报刊信件收发工作；负责接待、督办来信来访；撰写《市政协大事记》；承办领导交办的其他事项。</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2、人事处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按规定管理机关机构设置、职责分工、编制定员工作；制定机关人事管理办法、规定和制度；负责干部监督、人员调配、考核奖惩、工资福利、人事档案管理工作；负责机关目标责任制的督促落实工作；承办有关政协委员人事方面的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3、委员联络处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负责市政协委员和省、全国政协委员的联络、接待和来信来访；掌握委员参政议政和知情了力的情况，反映委员的意见和要求，协助专委会组织委员视察；负责与兄弟省市和本省兄弟市政协的联络。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4、社情民意处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负责社情民意的收集整理工作，并及时向领导进行反馈；加强与委员、民主党派、社会各界人士及县(市、区)政协的联系，利用多种形式，及时准确地收集、整理、反馈群众的意见和呼声，为党委当好参谋。</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lastRenderedPageBreak/>
        <w:t>5、行政处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负责市政协召开的各种会议及重要活动的总务和接待工作；负责机关的财务管理和所属单位的财务审计工作；负责机关基建、固定资产管理，设备及车辆的管理、使用、维修；负责机关的安全保卫工作。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6、老干部处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负责机关老干部工作，指导所属单位的老干部工作。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(二)研究室的主要职责</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1、研究统一战线和人民政协的理论与政策，研究新形势下政协工作的特点和规律，与有关部门协作配合研究有关经济和社会发展的重要问题，为领导决策提供依据。</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2、负责重要文件、领导讲话的起草和政协全面情况的收集、综合，编发《政协会刊》、信息、工作简报等。</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3、完成领导交办的其他事项。</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根据上述职责，研究室内设3个职能处。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综合处</w:t>
      </w:r>
      <w:r>
        <w:rPr>
          <w:rFonts w:ascii="仿宋" w:eastAsia="仿宋" w:hAnsi="仿宋" w:hint="eastAsia"/>
          <w:sz w:val="32"/>
          <w:szCs w:val="32"/>
        </w:rPr>
        <w:t>：</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1、负责市政协综合文字的起草工作；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2、负责重要文件、领导讲话、会议纪要的起草和政协全面情况的收集综合；</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3、总结工作经验；</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4、协助专委会做好专项会议的组织工作。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社情处</w:t>
      </w:r>
      <w:r>
        <w:rPr>
          <w:rFonts w:ascii="仿宋" w:eastAsia="仿宋" w:hAnsi="仿宋" w:hint="eastAsia"/>
          <w:sz w:val="32"/>
          <w:szCs w:val="32"/>
        </w:rPr>
        <w:t>：</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1、负责社情民意的收集整理工作，并及时向领导进行反馈；</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2、加强与委员、民主党派、社会各界人士及县（市、区）政协的联系，利用多种形式，及时准确地收集、整理、反映群</w:t>
      </w:r>
      <w:r w:rsidRPr="00E227A5">
        <w:rPr>
          <w:rFonts w:ascii="仿宋" w:eastAsia="仿宋" w:hAnsi="仿宋" w:hint="eastAsia"/>
          <w:sz w:val="32"/>
          <w:szCs w:val="32"/>
        </w:rPr>
        <w:lastRenderedPageBreak/>
        <w:t>众的意见和呼声，为党委当好参谋。</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信息处：</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1、负责市政协机关刊物《政协会刊》的组织、编辑和征订发行工作；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2、负责信息和工作简报的收集、综合、编发及全市政协系统信息网络的协调和指导工作。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(三)专门委员会的主要职责</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1、</w:t>
      </w:r>
      <w:r w:rsidRPr="000F56E1">
        <w:rPr>
          <w:rFonts w:ascii="仿宋" w:eastAsia="仿宋" w:hAnsi="仿宋" w:hint="eastAsia"/>
          <w:sz w:val="32"/>
          <w:szCs w:val="32"/>
        </w:rPr>
        <w:t>经济科技委员会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学习、宣传、贯彻党和国家经济改革与发展的路线、方针、政策、法律，帮助委员和各界人士了解当前经济建设形势；广泛联系委员和各界人士，听取他们对经济科技、城市建设等方面的意见和建议，积极建言献策。</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组织委员围绕经济建设领域改革和发展中的重点、难点、热点问题，开展调查研究、考察、视察等活动，提出意见和建议。</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组织委员开展技术、管理咨询服务；支持委员在各自岗位上为经济发展建功立业。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对市委、市政府有关部门委托研讨的课题组织讨论。</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2、</w:t>
      </w:r>
      <w:r w:rsidRPr="000F56E1">
        <w:rPr>
          <w:rFonts w:ascii="仿宋" w:eastAsia="仿宋" w:hAnsi="仿宋" w:hint="eastAsia"/>
          <w:sz w:val="32"/>
          <w:szCs w:val="32"/>
        </w:rPr>
        <w:t>学习宣传委员会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委员的学习培训工作。组织和推动市政协委员学习马克思列宁主义、毛泽东思想，学习邓小平同志建设有中国特色社会主义理论，重点是统一战线理论、政策及人民政协基本知识，学习时事政治，学习和交流业务及科学技术知识，提高参政议政能力。</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组织座谈会、报告会等活动，帮助委员和有关人士了解我</w:t>
      </w:r>
      <w:r w:rsidRPr="00E227A5">
        <w:rPr>
          <w:rFonts w:ascii="仿宋" w:eastAsia="仿宋" w:hAnsi="仿宋" w:hint="eastAsia"/>
          <w:sz w:val="32"/>
          <w:szCs w:val="32"/>
        </w:rPr>
        <w:lastRenderedPageBreak/>
        <w:t>国社会主义现代化建设的新形势、新情况、新问题，开阔眼界，加深对党和国家的路线、方针、政策的理解，为委员知情出力、参政议政创造条件。</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编辑《学习参考资料》，帮助委员了解掌握党的方针、政策。加强与县(市、区)政协及民主党派的联系，推动政协系统学习宣传工作的开展。</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加强与新闻单位的联系，加强政协工作的宣传报道，宣传党的统战政协理论和知识，宣传委员的先进事迹。</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3、提案委员会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制定政协全体会议的提案工作方案和年度工作计划。</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组织、征集提案。</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对提案进行审查立案，确定承办单位，交付有关单位办理。</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了解提案的办理情况，进行督促和检查，推动承办单位对提案的办理和落实。根据需要组织提案者与承办单位座谈，组织委员对提案办理情况进行考察或视察。对办理不认真或答复不当的提案，商请有关单位重新办理。</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向市全体会议、常务委员会议和主席会议报告提案工作。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4、文教体卫委员会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加强与教育、文化艺术、医药卫生、体育界委员和代表人士的联系，组织他们开展学习、联谊活动，增进感情，做好工作。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组织委员围绕市、教、体、卫及计划生育、文物旅游等方面的问题和人民群众关心的问题进行考察、视察、专题调研，提出意见和建议。</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宣传贯彻执行党的知识分子政策，发挥委员作用，开展咨</w:t>
      </w:r>
      <w:r w:rsidRPr="00E227A5">
        <w:rPr>
          <w:rFonts w:ascii="仿宋" w:eastAsia="仿宋" w:hAnsi="仿宋" w:hint="eastAsia"/>
          <w:sz w:val="32"/>
          <w:szCs w:val="32"/>
        </w:rPr>
        <w:lastRenderedPageBreak/>
        <w:t>询服务活动，推动兴办各种有利于社会主义建设的公益事业，发挥委员在社会主义精神文明建设中的作用。</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5、社会法制委员会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广泛联系有关部门和组织，就社会稳定、社会保障、社会进步中的重点热点问题开展视察、调研等活动，提出意见和建议。</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宣传和贯彻国家的宪法、法律、法规，帮助委员了解法制建设情况；听取、反映委员及各界人士对法制建设的意见；会同有关部门，进行执纪执法民主监督，促进廉政建设。</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宣传和推动党的民主宗教政策和国家有关法律、法规的贯彻落实；反映宗教界的意见和建议；维护社会团结稳定。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6、文史资料委员会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负责征集、研究和出版保定的文史资料，负责全国(</w:t>
      </w:r>
      <w:proofErr w:type="gramStart"/>
      <w:r w:rsidRPr="00E227A5">
        <w:rPr>
          <w:rFonts w:ascii="仿宋" w:eastAsia="仿宋" w:hAnsi="仿宋" w:hint="eastAsia"/>
          <w:sz w:val="32"/>
          <w:szCs w:val="32"/>
        </w:rPr>
        <w:t>含台港澳</w:t>
      </w:r>
      <w:proofErr w:type="gramEnd"/>
      <w:r w:rsidRPr="00E227A5">
        <w:rPr>
          <w:rFonts w:ascii="仿宋" w:eastAsia="仿宋" w:hAnsi="仿宋" w:hint="eastAsia"/>
          <w:sz w:val="32"/>
          <w:szCs w:val="32"/>
        </w:rPr>
        <w:t>和海外)有关史料的征集与交流工作。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负责拟定史料征集规划并组织实施，领导保定文史资料编辑办公室，研究确定办刊方向和指导思想，弘扬爱国主义精神，促进社会主义精神文明建设。</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7、台港澳侨委员会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宣传和贯彻执行国家关于统一祖国的方针及侨务、外交政策，积极开展同台湾同胞、港澳同胞、海外侨胞以及各界人士的联系，为港澳地区的繁荣和稳定，建设和统一祖国做贡献。</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负责境外政协委员的联络和视察、调查、参观、联谊活动。</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开展同台澳港和海外人士的联谊活动，广交朋友，促进海峡两岸经济、文化、科技、教育、体育等多种形式的交往，为发展我市外向型经济牵线搭桥，提供信息，献计出力。</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lastRenderedPageBreak/>
        <w:t>8、人口资源环境委员会</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组织委员学习党和国家有关人口、资源、环境的基本国策及有关的法律法规、学习统战理论，通报重要情况。</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组织委员围绕我市事关可持续发展方面的重要问题和人民群众普遍关心的热点问题进行视察、专题调研或举行专题座谈会，多形式、多渠道建言献策，参政议政。</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加强与市委、市人大、市政府对口职能部门的联系、协调与合作，为委员知情出力、履行职责创造条件。</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承办省政协人资环委员会交办的工作；加强与各兄弟市政协对口委员会的联系。</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完成常委会或主席会议交办的其它工作。</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(四)机关党委</w:t>
      </w:r>
    </w:p>
    <w:p w:rsidR="00B7081F" w:rsidRPr="00E227A5" w:rsidRDefault="00B7081F" w:rsidP="00070B33">
      <w:pPr>
        <w:spacing w:line="500" w:lineRule="exact"/>
        <w:ind w:firstLineChars="200" w:firstLine="640"/>
        <w:rPr>
          <w:rFonts w:ascii="仿宋" w:eastAsia="仿宋" w:hAnsi="仿宋"/>
          <w:sz w:val="32"/>
          <w:szCs w:val="32"/>
        </w:rPr>
      </w:pPr>
      <w:r w:rsidRPr="00E227A5">
        <w:rPr>
          <w:rFonts w:ascii="仿宋" w:eastAsia="仿宋" w:hAnsi="仿宋" w:hint="eastAsia"/>
          <w:sz w:val="32"/>
          <w:szCs w:val="32"/>
        </w:rPr>
        <w:t>负责机关和直属单位的党群工作。</w:t>
      </w:r>
    </w:p>
    <w:p w:rsidR="00B7081F" w:rsidRPr="0000778C" w:rsidRDefault="00B7081F" w:rsidP="00070B33">
      <w:pPr>
        <w:spacing w:line="500" w:lineRule="exact"/>
        <w:ind w:left="140" w:firstLine="641"/>
        <w:rPr>
          <w:rFonts w:ascii="楷体" w:eastAsia="楷体" w:hAnsi="楷体"/>
          <w:sz w:val="32"/>
          <w:szCs w:val="32"/>
        </w:rPr>
      </w:pPr>
      <w:r w:rsidRPr="0000778C">
        <w:rPr>
          <w:rFonts w:ascii="楷体" w:eastAsia="楷体" w:hAnsi="楷体" w:hint="eastAsia"/>
          <w:sz w:val="32"/>
          <w:szCs w:val="32"/>
        </w:rPr>
        <w:t>二、部门决算单位构成</w:t>
      </w:r>
    </w:p>
    <w:p w:rsidR="00B7081F" w:rsidRPr="0000778C" w:rsidRDefault="00B7081F" w:rsidP="0000778C">
      <w:pPr>
        <w:spacing w:line="500" w:lineRule="exact"/>
        <w:ind w:firstLineChars="200" w:firstLine="640"/>
        <w:rPr>
          <w:rFonts w:ascii="仿宋" w:eastAsia="仿宋" w:hAnsi="仿宋"/>
          <w:sz w:val="32"/>
          <w:szCs w:val="32"/>
        </w:rPr>
      </w:pPr>
      <w:r w:rsidRPr="0000778C">
        <w:rPr>
          <w:rFonts w:ascii="仿宋" w:eastAsia="仿宋" w:hAnsi="仿宋" w:hint="eastAsia"/>
          <w:sz w:val="32"/>
          <w:szCs w:val="32"/>
        </w:rPr>
        <w:t>根据部门决算编报要求，纳入我单位2018年度部门决算编报范围的单位共3个，详细情况见下表：</w:t>
      </w:r>
    </w:p>
    <w:p w:rsidR="00B7081F" w:rsidRDefault="00B7081F" w:rsidP="00B7081F">
      <w:pPr>
        <w:spacing w:line="360" w:lineRule="auto"/>
        <w:rPr>
          <w:rFonts w:ascii="仿宋" w:eastAsia="仿宋" w:hAnsi="仿宋"/>
          <w:sz w:val="32"/>
          <w:szCs w:val="32"/>
        </w:rPr>
      </w:pPr>
      <w:r>
        <w:rPr>
          <w:rFonts w:ascii="仿宋" w:eastAsia="仿宋" w:hAnsi="仿宋" w:hint="eastAsia"/>
          <w:sz w:val="32"/>
          <w:szCs w:val="32"/>
        </w:rPr>
        <w:t xml:space="preserve">  </w:t>
      </w:r>
    </w:p>
    <w:tbl>
      <w:tblPr>
        <w:tblStyle w:val="a5"/>
        <w:tblW w:w="5000" w:type="pct"/>
        <w:tblLook w:val="04A0"/>
      </w:tblPr>
      <w:tblGrid>
        <w:gridCol w:w="1668"/>
        <w:gridCol w:w="2760"/>
        <w:gridCol w:w="2214"/>
        <w:gridCol w:w="2214"/>
      </w:tblGrid>
      <w:tr w:rsidR="00185D65" w:rsidTr="00185D65">
        <w:tc>
          <w:tcPr>
            <w:tcW w:w="942" w:type="pct"/>
            <w:vAlign w:val="center"/>
          </w:tcPr>
          <w:p w:rsidR="00185D65" w:rsidRPr="00743BE0" w:rsidRDefault="00185D65" w:rsidP="00185D65">
            <w:pPr>
              <w:widowControl/>
              <w:jc w:val="center"/>
              <w:rPr>
                <w:rFonts w:ascii="仿宋" w:eastAsia="仿宋" w:hAnsi="仿宋" w:cs="宋体"/>
                <w:b/>
                <w:color w:val="000000"/>
                <w:kern w:val="0"/>
                <w:sz w:val="20"/>
                <w:szCs w:val="20"/>
              </w:rPr>
            </w:pPr>
            <w:r w:rsidRPr="00743BE0">
              <w:rPr>
                <w:rFonts w:ascii="仿宋" w:eastAsia="仿宋" w:hAnsi="仿宋" w:cs="宋体" w:hint="eastAsia"/>
                <w:b/>
                <w:color w:val="000000"/>
                <w:kern w:val="0"/>
                <w:sz w:val="20"/>
                <w:szCs w:val="20"/>
              </w:rPr>
              <w:t>序号</w:t>
            </w:r>
          </w:p>
        </w:tc>
        <w:tc>
          <w:tcPr>
            <w:tcW w:w="1558" w:type="pct"/>
            <w:vAlign w:val="center"/>
          </w:tcPr>
          <w:p w:rsidR="00185D65" w:rsidRPr="00743BE0" w:rsidRDefault="00185D65" w:rsidP="00185D65">
            <w:pPr>
              <w:widowControl/>
              <w:jc w:val="center"/>
              <w:rPr>
                <w:rFonts w:ascii="仿宋" w:eastAsia="仿宋" w:hAnsi="仿宋" w:cs="宋体"/>
                <w:b/>
                <w:color w:val="000000"/>
                <w:kern w:val="0"/>
                <w:sz w:val="20"/>
                <w:szCs w:val="20"/>
              </w:rPr>
            </w:pPr>
            <w:r w:rsidRPr="00743BE0">
              <w:rPr>
                <w:rFonts w:ascii="仿宋" w:eastAsia="仿宋" w:hAnsi="仿宋" w:cs="宋体" w:hint="eastAsia"/>
                <w:b/>
                <w:color w:val="000000"/>
                <w:kern w:val="0"/>
                <w:sz w:val="20"/>
                <w:szCs w:val="20"/>
              </w:rPr>
              <w:t>单位名称</w:t>
            </w:r>
          </w:p>
        </w:tc>
        <w:tc>
          <w:tcPr>
            <w:tcW w:w="1250" w:type="pct"/>
          </w:tcPr>
          <w:p w:rsidR="00185D65" w:rsidRPr="00743BE0" w:rsidRDefault="00185D65" w:rsidP="00185D65">
            <w:pPr>
              <w:spacing w:line="580" w:lineRule="exact"/>
              <w:jc w:val="center"/>
              <w:rPr>
                <w:rFonts w:ascii="仿宋" w:eastAsia="仿宋" w:hAnsi="仿宋"/>
                <w:b/>
                <w:bCs/>
                <w:sz w:val="20"/>
                <w:szCs w:val="20"/>
              </w:rPr>
            </w:pPr>
            <w:r w:rsidRPr="00743BE0">
              <w:rPr>
                <w:rFonts w:ascii="仿宋" w:eastAsia="仿宋" w:hAnsi="仿宋" w:hint="eastAsia"/>
                <w:b/>
                <w:bCs/>
                <w:sz w:val="20"/>
                <w:szCs w:val="20"/>
              </w:rPr>
              <w:t>单位性质</w:t>
            </w:r>
          </w:p>
        </w:tc>
        <w:tc>
          <w:tcPr>
            <w:tcW w:w="1250" w:type="pct"/>
          </w:tcPr>
          <w:p w:rsidR="00185D65" w:rsidRPr="00743BE0" w:rsidRDefault="00185D65" w:rsidP="00185D65">
            <w:pPr>
              <w:spacing w:line="580" w:lineRule="exact"/>
              <w:jc w:val="center"/>
              <w:rPr>
                <w:rFonts w:ascii="仿宋" w:eastAsia="仿宋" w:hAnsi="仿宋"/>
                <w:b/>
                <w:bCs/>
                <w:sz w:val="20"/>
                <w:szCs w:val="20"/>
              </w:rPr>
            </w:pPr>
            <w:r w:rsidRPr="00743BE0">
              <w:rPr>
                <w:rFonts w:ascii="仿宋" w:eastAsia="仿宋" w:hAnsi="仿宋" w:hint="eastAsia"/>
                <w:b/>
                <w:bCs/>
                <w:sz w:val="20"/>
                <w:szCs w:val="20"/>
              </w:rPr>
              <w:t>经费保障形式</w:t>
            </w:r>
          </w:p>
        </w:tc>
      </w:tr>
      <w:tr w:rsidR="00185D65" w:rsidTr="00185D65">
        <w:tc>
          <w:tcPr>
            <w:tcW w:w="942" w:type="pct"/>
            <w:vAlign w:val="center"/>
          </w:tcPr>
          <w:p w:rsidR="00185D65" w:rsidRPr="00743BE0" w:rsidRDefault="00185D65" w:rsidP="00185D65">
            <w:pPr>
              <w:jc w:val="center"/>
              <w:rPr>
                <w:rFonts w:ascii="仿宋" w:eastAsia="仿宋" w:hAnsi="仿宋"/>
                <w:bCs/>
                <w:sz w:val="20"/>
                <w:szCs w:val="20"/>
              </w:rPr>
            </w:pPr>
            <w:r w:rsidRPr="00743BE0">
              <w:rPr>
                <w:rFonts w:ascii="仿宋" w:eastAsia="仿宋" w:hAnsi="仿宋" w:hint="eastAsia"/>
                <w:bCs/>
                <w:sz w:val="20"/>
                <w:szCs w:val="20"/>
              </w:rPr>
              <w:t>1</w:t>
            </w:r>
          </w:p>
        </w:tc>
        <w:tc>
          <w:tcPr>
            <w:tcW w:w="1558" w:type="pct"/>
            <w:vAlign w:val="center"/>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政协保定市委员会（机关）</w:t>
            </w:r>
          </w:p>
        </w:tc>
        <w:tc>
          <w:tcPr>
            <w:tcW w:w="1250" w:type="pct"/>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行政</w:t>
            </w:r>
            <w:r w:rsidR="001B36FF">
              <w:rPr>
                <w:rFonts w:ascii="仿宋" w:eastAsia="仿宋" w:hAnsi="仿宋" w:hint="eastAsia"/>
                <w:bCs/>
                <w:sz w:val="20"/>
                <w:szCs w:val="20"/>
              </w:rPr>
              <w:t>单位</w:t>
            </w:r>
          </w:p>
        </w:tc>
        <w:tc>
          <w:tcPr>
            <w:tcW w:w="1250" w:type="pct"/>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财政拨款</w:t>
            </w:r>
          </w:p>
        </w:tc>
      </w:tr>
      <w:tr w:rsidR="00185D65" w:rsidTr="00185D65">
        <w:tc>
          <w:tcPr>
            <w:tcW w:w="942" w:type="pct"/>
            <w:vAlign w:val="center"/>
          </w:tcPr>
          <w:p w:rsidR="00185D65" w:rsidRPr="00743BE0" w:rsidRDefault="00185D65" w:rsidP="00185D65">
            <w:pPr>
              <w:jc w:val="center"/>
              <w:rPr>
                <w:rFonts w:ascii="仿宋" w:eastAsia="仿宋" w:hAnsi="仿宋"/>
                <w:bCs/>
                <w:sz w:val="20"/>
                <w:szCs w:val="20"/>
              </w:rPr>
            </w:pPr>
            <w:r w:rsidRPr="00743BE0">
              <w:rPr>
                <w:rFonts w:ascii="仿宋" w:eastAsia="仿宋" w:hAnsi="仿宋" w:hint="eastAsia"/>
                <w:bCs/>
                <w:sz w:val="20"/>
                <w:szCs w:val="20"/>
              </w:rPr>
              <w:t>2</w:t>
            </w:r>
          </w:p>
        </w:tc>
        <w:tc>
          <w:tcPr>
            <w:tcW w:w="1558" w:type="pct"/>
            <w:vAlign w:val="center"/>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政协保定市机关事务管理局</w:t>
            </w:r>
          </w:p>
        </w:tc>
        <w:tc>
          <w:tcPr>
            <w:tcW w:w="1250" w:type="pct"/>
          </w:tcPr>
          <w:p w:rsidR="00185D65" w:rsidRPr="00743BE0" w:rsidRDefault="001B36FF" w:rsidP="00185D65">
            <w:pPr>
              <w:spacing w:line="580" w:lineRule="exact"/>
              <w:jc w:val="center"/>
              <w:rPr>
                <w:rFonts w:ascii="仿宋" w:eastAsia="仿宋" w:hAnsi="仿宋"/>
                <w:bCs/>
                <w:sz w:val="20"/>
                <w:szCs w:val="20"/>
              </w:rPr>
            </w:pPr>
            <w:proofErr w:type="gramStart"/>
            <w:r>
              <w:rPr>
                <w:rFonts w:ascii="仿宋" w:eastAsia="仿宋" w:hAnsi="仿宋" w:hint="eastAsia"/>
                <w:bCs/>
                <w:sz w:val="20"/>
                <w:szCs w:val="20"/>
              </w:rPr>
              <w:t>参公</w:t>
            </w:r>
            <w:r w:rsidR="00185D65" w:rsidRPr="00743BE0">
              <w:rPr>
                <w:rFonts w:ascii="仿宋" w:eastAsia="仿宋" w:hAnsi="仿宋" w:hint="eastAsia"/>
                <w:bCs/>
                <w:sz w:val="20"/>
                <w:szCs w:val="20"/>
              </w:rPr>
              <w:t>事业</w:t>
            </w:r>
            <w:r>
              <w:rPr>
                <w:rFonts w:ascii="仿宋" w:eastAsia="仿宋" w:hAnsi="仿宋" w:hint="eastAsia"/>
                <w:bCs/>
                <w:sz w:val="20"/>
                <w:szCs w:val="20"/>
              </w:rPr>
              <w:t>单位</w:t>
            </w:r>
            <w:proofErr w:type="gramEnd"/>
          </w:p>
        </w:tc>
        <w:tc>
          <w:tcPr>
            <w:tcW w:w="1250" w:type="pct"/>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财政性资金基本保证</w:t>
            </w:r>
          </w:p>
        </w:tc>
      </w:tr>
      <w:tr w:rsidR="00185D65" w:rsidTr="00185D65">
        <w:tc>
          <w:tcPr>
            <w:tcW w:w="942" w:type="pct"/>
            <w:vAlign w:val="center"/>
          </w:tcPr>
          <w:p w:rsidR="00185D65" w:rsidRPr="00743BE0" w:rsidRDefault="00185D65" w:rsidP="00185D65">
            <w:pPr>
              <w:jc w:val="center"/>
              <w:rPr>
                <w:rFonts w:ascii="仿宋" w:eastAsia="仿宋" w:hAnsi="仿宋"/>
                <w:bCs/>
                <w:sz w:val="20"/>
                <w:szCs w:val="20"/>
              </w:rPr>
            </w:pPr>
            <w:r w:rsidRPr="00743BE0">
              <w:rPr>
                <w:rFonts w:ascii="仿宋" w:eastAsia="仿宋" w:hAnsi="仿宋" w:hint="eastAsia"/>
                <w:bCs/>
                <w:sz w:val="20"/>
                <w:szCs w:val="20"/>
              </w:rPr>
              <w:t>3</w:t>
            </w:r>
          </w:p>
        </w:tc>
        <w:tc>
          <w:tcPr>
            <w:tcW w:w="1558" w:type="pct"/>
            <w:vAlign w:val="center"/>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文史资料编辑办公室</w:t>
            </w:r>
          </w:p>
        </w:tc>
        <w:tc>
          <w:tcPr>
            <w:tcW w:w="1250" w:type="pct"/>
          </w:tcPr>
          <w:p w:rsidR="00185D65" w:rsidRPr="00743BE0" w:rsidRDefault="001B36FF" w:rsidP="00185D65">
            <w:pPr>
              <w:spacing w:line="580" w:lineRule="exact"/>
              <w:jc w:val="center"/>
              <w:rPr>
                <w:rFonts w:ascii="仿宋" w:eastAsia="仿宋" w:hAnsi="仿宋"/>
                <w:bCs/>
                <w:sz w:val="20"/>
                <w:szCs w:val="20"/>
              </w:rPr>
            </w:pPr>
            <w:proofErr w:type="gramStart"/>
            <w:r>
              <w:rPr>
                <w:rFonts w:ascii="仿宋" w:eastAsia="仿宋" w:hAnsi="仿宋" w:hint="eastAsia"/>
                <w:bCs/>
                <w:sz w:val="20"/>
                <w:szCs w:val="20"/>
              </w:rPr>
              <w:t>参公</w:t>
            </w:r>
            <w:r w:rsidRPr="00743BE0">
              <w:rPr>
                <w:rFonts w:ascii="仿宋" w:eastAsia="仿宋" w:hAnsi="仿宋" w:hint="eastAsia"/>
                <w:bCs/>
                <w:sz w:val="20"/>
                <w:szCs w:val="20"/>
              </w:rPr>
              <w:t>事业</w:t>
            </w:r>
            <w:r>
              <w:rPr>
                <w:rFonts w:ascii="仿宋" w:eastAsia="仿宋" w:hAnsi="仿宋" w:hint="eastAsia"/>
                <w:bCs/>
                <w:sz w:val="20"/>
                <w:szCs w:val="20"/>
              </w:rPr>
              <w:t>单位</w:t>
            </w:r>
            <w:proofErr w:type="gramEnd"/>
          </w:p>
        </w:tc>
        <w:tc>
          <w:tcPr>
            <w:tcW w:w="1250" w:type="pct"/>
          </w:tcPr>
          <w:p w:rsidR="00185D65" w:rsidRPr="00743BE0" w:rsidRDefault="00185D65" w:rsidP="00185D65">
            <w:pPr>
              <w:spacing w:line="580" w:lineRule="exact"/>
              <w:jc w:val="center"/>
              <w:rPr>
                <w:rFonts w:ascii="仿宋" w:eastAsia="仿宋" w:hAnsi="仿宋"/>
                <w:bCs/>
                <w:sz w:val="20"/>
                <w:szCs w:val="20"/>
              </w:rPr>
            </w:pPr>
            <w:r w:rsidRPr="00743BE0">
              <w:rPr>
                <w:rFonts w:ascii="仿宋" w:eastAsia="仿宋" w:hAnsi="仿宋" w:hint="eastAsia"/>
                <w:bCs/>
                <w:sz w:val="20"/>
                <w:szCs w:val="20"/>
              </w:rPr>
              <w:t>财政性资金基本保证</w:t>
            </w:r>
          </w:p>
        </w:tc>
      </w:tr>
    </w:tbl>
    <w:p w:rsidR="00B7081F" w:rsidRDefault="00B7081F" w:rsidP="00B7081F">
      <w:pPr>
        <w:spacing w:line="360" w:lineRule="auto"/>
        <w:rPr>
          <w:rFonts w:ascii="仿宋" w:eastAsia="仿宋" w:hAnsi="仿宋"/>
          <w:sz w:val="32"/>
          <w:szCs w:val="32"/>
        </w:rPr>
      </w:pPr>
    </w:p>
    <w:p w:rsidR="00B7081F" w:rsidRPr="00CC7574" w:rsidRDefault="00B7081F" w:rsidP="00CC7574"/>
    <w:p w:rsidR="00B7081F" w:rsidRDefault="00B7081F" w:rsidP="00B7081F">
      <w:pPr>
        <w:rPr>
          <w:rFonts w:ascii="黑体" w:eastAsia="黑体" w:hAnsi="黑体"/>
          <w:sz w:val="32"/>
          <w:szCs w:val="32"/>
        </w:rPr>
      </w:pPr>
    </w:p>
    <w:p w:rsidR="00B7081F" w:rsidRDefault="00B7081F" w:rsidP="00B7081F">
      <w:pPr>
        <w:jc w:val="center"/>
        <w:rPr>
          <w:rFonts w:ascii="黑体" w:eastAsia="黑体" w:hAnsi="黑体"/>
          <w:sz w:val="32"/>
          <w:szCs w:val="32"/>
        </w:rPr>
      </w:pPr>
    </w:p>
    <w:p w:rsidR="00B7081F" w:rsidRPr="00116BE5" w:rsidRDefault="00B7081F" w:rsidP="00B7081F">
      <w:pPr>
        <w:jc w:val="center"/>
        <w:rPr>
          <w:rFonts w:ascii="黑体" w:eastAsia="黑体" w:hAnsi="黑体"/>
          <w:sz w:val="32"/>
          <w:szCs w:val="32"/>
        </w:rPr>
      </w:pPr>
      <w:r w:rsidRPr="00116BE5">
        <w:rPr>
          <w:rFonts w:ascii="黑体" w:eastAsia="黑体" w:hAnsi="黑体" w:hint="eastAsia"/>
          <w:sz w:val="32"/>
          <w:szCs w:val="32"/>
        </w:rPr>
        <w:lastRenderedPageBreak/>
        <w:t>第二部分</w:t>
      </w:r>
      <w:r w:rsidR="009C71FC">
        <w:rPr>
          <w:rFonts w:ascii="黑体" w:eastAsia="黑体" w:hAnsi="黑体"/>
          <w:sz w:val="32"/>
          <w:szCs w:val="32"/>
        </w:rPr>
        <w:t>：</w:t>
      </w:r>
      <w:r w:rsidRPr="00116BE5">
        <w:rPr>
          <w:rFonts w:ascii="黑体" w:eastAsia="黑体" w:hAnsi="黑体" w:hint="eastAsia"/>
          <w:sz w:val="32"/>
          <w:szCs w:val="32"/>
        </w:rPr>
        <w:t>2018年部门决算报表</w:t>
      </w:r>
    </w:p>
    <w:p w:rsidR="00B7081F" w:rsidRPr="00116BE5" w:rsidRDefault="00B7081F" w:rsidP="00B7081F">
      <w:pPr>
        <w:jc w:val="center"/>
        <w:rPr>
          <w:rFonts w:ascii="黑体" w:eastAsia="黑体" w:hAnsi="黑体"/>
          <w:sz w:val="32"/>
          <w:szCs w:val="32"/>
        </w:rPr>
      </w:pPr>
    </w:p>
    <w:p w:rsidR="00EF5C7F" w:rsidRPr="00B7081F" w:rsidRDefault="00EF5C7F"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32"/>
          <w:szCs w:val="32"/>
        </w:rPr>
      </w:pPr>
    </w:p>
    <w:tbl>
      <w:tblPr>
        <w:tblW w:w="5000" w:type="pct"/>
        <w:tblLayout w:type="fixed"/>
        <w:tblLook w:val="04A0"/>
      </w:tblPr>
      <w:tblGrid>
        <w:gridCol w:w="2673"/>
        <w:gridCol w:w="271"/>
        <w:gridCol w:w="283"/>
        <w:gridCol w:w="1417"/>
        <w:gridCol w:w="758"/>
        <w:gridCol w:w="1876"/>
        <w:gridCol w:w="471"/>
        <w:gridCol w:w="156"/>
        <w:gridCol w:w="951"/>
      </w:tblGrid>
      <w:tr w:rsidR="00330545" w:rsidRPr="00EF5C7F" w:rsidTr="00330545">
        <w:trPr>
          <w:trHeight w:val="384"/>
        </w:trPr>
        <w:tc>
          <w:tcPr>
            <w:tcW w:w="1509" w:type="pct"/>
            <w:tcBorders>
              <w:top w:val="nil"/>
              <w:left w:val="nil"/>
              <w:bottom w:val="nil"/>
              <w:right w:val="nil"/>
            </w:tcBorders>
            <w:shd w:val="clear" w:color="auto" w:fill="auto"/>
            <w:noWrap/>
            <w:vAlign w:val="bottom"/>
            <w:hideMark/>
          </w:tcPr>
          <w:p w:rsidR="00330545" w:rsidRPr="00EF5C7F" w:rsidRDefault="00330545" w:rsidP="00EF5C7F">
            <w:pPr>
              <w:widowControl/>
              <w:jc w:val="left"/>
              <w:rPr>
                <w:rFonts w:ascii="Arial" w:eastAsia="宋体" w:hAnsi="Arial" w:cs="Arial"/>
                <w:color w:val="000000"/>
                <w:kern w:val="0"/>
                <w:sz w:val="32"/>
                <w:szCs w:val="32"/>
              </w:rPr>
            </w:pPr>
          </w:p>
        </w:tc>
        <w:tc>
          <w:tcPr>
            <w:tcW w:w="153" w:type="pct"/>
            <w:tcBorders>
              <w:top w:val="nil"/>
              <w:left w:val="nil"/>
              <w:bottom w:val="nil"/>
              <w:right w:val="nil"/>
            </w:tcBorders>
            <w:shd w:val="clear" w:color="auto" w:fill="auto"/>
            <w:noWrap/>
            <w:vAlign w:val="bottom"/>
            <w:hideMark/>
          </w:tcPr>
          <w:p w:rsidR="00330545" w:rsidRPr="00EF5C7F" w:rsidRDefault="00330545" w:rsidP="00330545">
            <w:pPr>
              <w:widowControl/>
              <w:rPr>
                <w:rFonts w:ascii="Arial" w:eastAsia="宋体" w:hAnsi="Arial" w:cs="Arial"/>
                <w:color w:val="000000"/>
                <w:kern w:val="0"/>
                <w:sz w:val="32"/>
                <w:szCs w:val="32"/>
              </w:rPr>
            </w:pPr>
          </w:p>
        </w:tc>
        <w:tc>
          <w:tcPr>
            <w:tcW w:w="2447" w:type="pct"/>
            <w:gridSpan w:val="4"/>
            <w:tcBorders>
              <w:top w:val="nil"/>
              <w:left w:val="nil"/>
              <w:bottom w:val="nil"/>
              <w:right w:val="nil"/>
            </w:tcBorders>
            <w:shd w:val="clear" w:color="auto" w:fill="auto"/>
            <w:noWrap/>
            <w:vAlign w:val="bottom"/>
            <w:hideMark/>
          </w:tcPr>
          <w:p w:rsidR="00330545" w:rsidRPr="00EF5C7F" w:rsidRDefault="00330545" w:rsidP="00330545">
            <w:pPr>
              <w:widowControl/>
              <w:rPr>
                <w:rFonts w:ascii="Arial" w:eastAsia="宋体" w:hAnsi="Arial" w:cs="Arial"/>
                <w:color w:val="000000"/>
                <w:kern w:val="0"/>
                <w:sz w:val="32"/>
                <w:szCs w:val="32"/>
              </w:rPr>
            </w:pPr>
            <w:r w:rsidRPr="00EF5C7F">
              <w:rPr>
                <w:rFonts w:ascii="宋体" w:eastAsia="宋体" w:hAnsi="宋体" w:cs="Arial" w:hint="eastAsia"/>
                <w:color w:val="000000"/>
                <w:kern w:val="0"/>
                <w:sz w:val="32"/>
                <w:szCs w:val="32"/>
              </w:rPr>
              <w:t>收入支出决算</w:t>
            </w:r>
            <w:r w:rsidRPr="00ED1792">
              <w:rPr>
                <w:rFonts w:ascii="宋体" w:eastAsia="宋体" w:hAnsi="宋体" w:cs="Arial" w:hint="eastAsia"/>
                <w:color w:val="000000"/>
                <w:kern w:val="0"/>
                <w:sz w:val="32"/>
                <w:szCs w:val="32"/>
              </w:rPr>
              <w:t>总表</w:t>
            </w:r>
          </w:p>
        </w:tc>
        <w:tc>
          <w:tcPr>
            <w:tcW w:w="266" w:type="pct"/>
            <w:tcBorders>
              <w:top w:val="nil"/>
              <w:left w:val="nil"/>
              <w:bottom w:val="nil"/>
              <w:right w:val="nil"/>
            </w:tcBorders>
            <w:shd w:val="clear" w:color="auto" w:fill="auto"/>
            <w:noWrap/>
            <w:vAlign w:val="bottom"/>
            <w:hideMark/>
          </w:tcPr>
          <w:p w:rsidR="00330545" w:rsidRPr="00EF5C7F" w:rsidRDefault="00330545" w:rsidP="00330545">
            <w:pPr>
              <w:widowControl/>
              <w:rPr>
                <w:rFonts w:ascii="Arial" w:eastAsia="宋体" w:hAnsi="Arial" w:cs="Arial"/>
                <w:color w:val="000000"/>
                <w:kern w:val="0"/>
                <w:sz w:val="20"/>
                <w:szCs w:val="20"/>
              </w:rPr>
            </w:pPr>
          </w:p>
        </w:tc>
        <w:tc>
          <w:tcPr>
            <w:tcW w:w="625" w:type="pct"/>
            <w:gridSpan w:val="2"/>
            <w:tcBorders>
              <w:top w:val="nil"/>
              <w:left w:val="nil"/>
              <w:bottom w:val="nil"/>
              <w:right w:val="nil"/>
            </w:tcBorders>
            <w:shd w:val="clear" w:color="auto" w:fill="auto"/>
            <w:noWrap/>
            <w:vAlign w:val="bottom"/>
            <w:hideMark/>
          </w:tcPr>
          <w:p w:rsidR="00330545" w:rsidRPr="00EF5C7F" w:rsidRDefault="00330545" w:rsidP="00330545">
            <w:pPr>
              <w:widowControl/>
              <w:rPr>
                <w:rFonts w:ascii="Arial" w:eastAsia="宋体" w:hAnsi="Arial" w:cs="Arial"/>
                <w:color w:val="000000"/>
                <w:kern w:val="0"/>
                <w:sz w:val="20"/>
                <w:szCs w:val="20"/>
              </w:rPr>
            </w:pPr>
          </w:p>
        </w:tc>
      </w:tr>
      <w:tr w:rsidR="00ED1792" w:rsidRPr="00E75943" w:rsidTr="00330545">
        <w:trPr>
          <w:trHeight w:val="264"/>
        </w:trPr>
        <w:tc>
          <w:tcPr>
            <w:tcW w:w="150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15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960"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1487"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26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625"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right"/>
              <w:rPr>
                <w:rFonts w:ascii="宋体" w:eastAsia="宋体" w:hAnsi="宋体" w:cs="Arial"/>
                <w:color w:val="000000"/>
                <w:kern w:val="0"/>
                <w:sz w:val="20"/>
                <w:szCs w:val="20"/>
              </w:rPr>
            </w:pPr>
            <w:r w:rsidRPr="00EF5C7F">
              <w:rPr>
                <w:rFonts w:ascii="宋体" w:eastAsia="宋体" w:hAnsi="宋体" w:cs="Arial" w:hint="eastAsia"/>
                <w:color w:val="000000"/>
                <w:kern w:val="0"/>
                <w:sz w:val="20"/>
                <w:szCs w:val="20"/>
              </w:rPr>
              <w:t>公开01表</w:t>
            </w:r>
          </w:p>
        </w:tc>
      </w:tr>
      <w:tr w:rsidR="00330545" w:rsidRPr="00E75943" w:rsidTr="00330545">
        <w:trPr>
          <w:trHeight w:val="264"/>
        </w:trPr>
        <w:tc>
          <w:tcPr>
            <w:tcW w:w="5000" w:type="pct"/>
            <w:gridSpan w:val="9"/>
            <w:tcBorders>
              <w:top w:val="nil"/>
              <w:left w:val="nil"/>
              <w:bottom w:val="nil"/>
              <w:right w:val="nil"/>
            </w:tcBorders>
            <w:shd w:val="clear" w:color="auto" w:fill="auto"/>
            <w:noWrap/>
            <w:vAlign w:val="bottom"/>
            <w:hideMark/>
          </w:tcPr>
          <w:p w:rsidR="00330545" w:rsidRPr="00EF5C7F" w:rsidRDefault="00330545" w:rsidP="00E75943">
            <w:pPr>
              <w:widowControl/>
              <w:jc w:val="left"/>
              <w:rPr>
                <w:rFonts w:ascii="宋体" w:eastAsia="宋体" w:hAnsi="宋体" w:cs="Arial"/>
                <w:color w:val="000000"/>
                <w:kern w:val="0"/>
                <w:sz w:val="20"/>
                <w:szCs w:val="20"/>
              </w:rPr>
            </w:pPr>
            <w:r w:rsidRPr="00EF5C7F">
              <w:rPr>
                <w:rFonts w:ascii="宋体" w:eastAsia="宋体" w:hAnsi="宋体" w:cs="Arial" w:hint="eastAsia"/>
                <w:color w:val="000000"/>
                <w:kern w:val="0"/>
                <w:sz w:val="20"/>
                <w:szCs w:val="20"/>
              </w:rPr>
              <w:t>部门：中国人民政治协商会议河北省保定市委员会</w:t>
            </w:r>
            <w:r w:rsidR="00E75943">
              <w:rPr>
                <w:rFonts w:ascii="宋体" w:eastAsia="宋体" w:hAnsi="宋体" w:cs="Arial" w:hint="eastAsia"/>
                <w:color w:val="000000"/>
                <w:kern w:val="0"/>
                <w:sz w:val="20"/>
                <w:szCs w:val="20"/>
              </w:rPr>
              <w:t xml:space="preserve">                   </w:t>
            </w:r>
            <w:r w:rsidRPr="00E75943">
              <w:rPr>
                <w:rFonts w:ascii="宋体" w:eastAsia="宋体" w:hAnsi="宋体" w:cs="Arial" w:hint="eastAsia"/>
                <w:color w:val="000000"/>
                <w:kern w:val="0"/>
                <w:sz w:val="20"/>
                <w:szCs w:val="20"/>
              </w:rPr>
              <w:t xml:space="preserve">          </w:t>
            </w:r>
            <w:r w:rsidRPr="00EF5C7F">
              <w:rPr>
                <w:rFonts w:ascii="宋体" w:eastAsia="宋体" w:hAnsi="宋体" w:cs="Arial" w:hint="eastAsia"/>
                <w:color w:val="000000"/>
                <w:kern w:val="0"/>
                <w:sz w:val="20"/>
                <w:szCs w:val="20"/>
              </w:rPr>
              <w:t>金额单位：万元</w:t>
            </w:r>
          </w:p>
        </w:tc>
      </w:tr>
      <w:tr w:rsidR="00EF5C7F" w:rsidRPr="00EF5C7F" w:rsidTr="00330545">
        <w:trPr>
          <w:trHeight w:val="309"/>
        </w:trPr>
        <w:tc>
          <w:tcPr>
            <w:tcW w:w="2622"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收入</w:t>
            </w:r>
          </w:p>
        </w:tc>
        <w:tc>
          <w:tcPr>
            <w:tcW w:w="2378" w:type="pct"/>
            <w:gridSpan w:val="5"/>
            <w:tcBorders>
              <w:top w:val="single" w:sz="4" w:space="0" w:color="000000"/>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支出</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行次</w:t>
            </w:r>
          </w:p>
        </w:tc>
        <w:tc>
          <w:tcPr>
            <w:tcW w:w="800"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金额</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行次</w:t>
            </w:r>
          </w:p>
        </w:tc>
        <w:tc>
          <w:tcPr>
            <w:tcW w:w="53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金额</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800"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3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一、财政拨款收入</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2,966.90</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一、一般公共服务支出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28</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二、上级补助收入</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二、外交支出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29</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三、事业收入</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三、国防支出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四、经营收入</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四、公共安全支出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五、附属单位上缴收入</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五、教育支出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32</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六、其他收入</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六、科学技术支出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七、文化体育与传媒支出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八、社会保障和就业支出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35</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九、医疗卫生与计划生育支出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36</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10</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十、节能环保支出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37</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十一、城乡社区支出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38</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十二、农林水支出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十三、交通运输支出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40</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十四、资源勘探信息等支出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41</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15</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十五、商业服务业等支出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十六、金融支出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十七、援助其他地区支出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44</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十八、国土海洋气象等支出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19</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十九、住房保障支出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46</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二十、粮油物资储备支出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47</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二十一、其他支出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48</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二十二、债务还本支出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49</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二十三、债务付息支出</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50</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本年收入合计</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24</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2,966.90</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本年支出合计</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51</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2,881.94</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用事业基金弥补收支差额</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25</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结余分配</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52</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年初结转和结余</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161.15</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年末结转和结余</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53</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246.11</w:t>
            </w:r>
          </w:p>
        </w:tc>
      </w:tr>
      <w:tr w:rsidR="00ED1792" w:rsidRPr="00EF5C7F" w:rsidTr="00330545">
        <w:trPr>
          <w:trHeight w:val="309"/>
        </w:trPr>
        <w:tc>
          <w:tcPr>
            <w:tcW w:w="150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总计</w:t>
            </w:r>
          </w:p>
        </w:tc>
        <w:tc>
          <w:tcPr>
            <w:tcW w:w="313"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27</w:t>
            </w:r>
          </w:p>
        </w:tc>
        <w:tc>
          <w:tcPr>
            <w:tcW w:w="80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3,128.04</w:t>
            </w:r>
          </w:p>
        </w:tc>
        <w:tc>
          <w:tcPr>
            <w:tcW w:w="1487"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总计</w:t>
            </w:r>
          </w:p>
        </w:tc>
        <w:tc>
          <w:tcPr>
            <w:tcW w:w="354"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54</w:t>
            </w:r>
          </w:p>
        </w:tc>
        <w:tc>
          <w:tcPr>
            <w:tcW w:w="53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3,128.04</w:t>
            </w:r>
          </w:p>
        </w:tc>
      </w:tr>
      <w:tr w:rsidR="00EF5C7F" w:rsidRPr="00EF5C7F" w:rsidTr="00ED1792">
        <w:trPr>
          <w:trHeight w:val="309"/>
        </w:trPr>
        <w:tc>
          <w:tcPr>
            <w:tcW w:w="5000" w:type="pct"/>
            <w:gridSpan w:val="9"/>
            <w:tcBorders>
              <w:top w:val="nil"/>
              <w:left w:val="nil"/>
              <w:bottom w:val="nil"/>
              <w:right w:val="nil"/>
            </w:tcBorders>
            <w:shd w:val="clear" w:color="auto" w:fill="auto"/>
            <w:noWrap/>
            <w:vAlign w:val="center"/>
            <w:hideMark/>
          </w:tcPr>
          <w:p w:rsidR="00EF5C7F" w:rsidRPr="009334FA" w:rsidRDefault="00EF5C7F" w:rsidP="00EF5C7F">
            <w:pPr>
              <w:widowControl/>
              <w:jc w:val="left"/>
              <w:rPr>
                <w:rFonts w:ascii="宋体" w:eastAsia="宋体" w:hAnsi="宋体" w:cs="Arial"/>
                <w:color w:val="000000"/>
                <w:kern w:val="0"/>
                <w:sz w:val="18"/>
                <w:szCs w:val="18"/>
              </w:rPr>
            </w:pPr>
            <w:r w:rsidRPr="009334FA">
              <w:rPr>
                <w:rFonts w:ascii="宋体" w:eastAsia="宋体" w:hAnsi="宋体" w:cs="Arial" w:hint="eastAsia"/>
                <w:color w:val="000000"/>
                <w:kern w:val="0"/>
                <w:sz w:val="18"/>
                <w:szCs w:val="18"/>
              </w:rPr>
              <w:t>注：本表反映部门本年度的总收支和年末结转结余情况。</w:t>
            </w:r>
          </w:p>
        </w:tc>
      </w:tr>
      <w:tr w:rsidR="00ED1792" w:rsidRPr="00EF5C7F" w:rsidTr="00330545">
        <w:trPr>
          <w:trHeight w:val="264"/>
        </w:trPr>
        <w:tc>
          <w:tcPr>
            <w:tcW w:w="150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388" w:type="pct"/>
            <w:gridSpan w:val="3"/>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05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6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25"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r w:rsidR="00ED1792" w:rsidRPr="00EF5C7F" w:rsidTr="00330545">
        <w:trPr>
          <w:trHeight w:val="264"/>
        </w:trPr>
        <w:tc>
          <w:tcPr>
            <w:tcW w:w="150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388" w:type="pct"/>
            <w:gridSpan w:val="3"/>
            <w:tcBorders>
              <w:top w:val="nil"/>
              <w:left w:val="nil"/>
              <w:bottom w:val="nil"/>
              <w:right w:val="nil"/>
            </w:tcBorders>
            <w:shd w:val="clear" w:color="auto" w:fill="auto"/>
            <w:noWrap/>
            <w:vAlign w:val="bottom"/>
            <w:hideMark/>
          </w:tcPr>
          <w:p w:rsidR="00EF5C7F" w:rsidRPr="00EF5C7F" w:rsidRDefault="00EF5C7F" w:rsidP="00EF5C7F">
            <w:pPr>
              <w:widowControl/>
              <w:jc w:val="center"/>
              <w:rPr>
                <w:rFonts w:ascii="宋体" w:eastAsia="宋体" w:hAnsi="宋体" w:cs="Arial"/>
                <w:color w:val="000000"/>
                <w:kern w:val="0"/>
                <w:sz w:val="16"/>
                <w:szCs w:val="16"/>
              </w:rPr>
            </w:pPr>
          </w:p>
        </w:tc>
        <w:tc>
          <w:tcPr>
            <w:tcW w:w="105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6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25"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bl>
    <w:p w:rsidR="00EF5C7F" w:rsidRPr="002C3564" w:rsidRDefault="00EF5C7F"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5000" w:type="pct"/>
        <w:tblLayout w:type="fixed"/>
        <w:tblLook w:val="04A0"/>
      </w:tblPr>
      <w:tblGrid>
        <w:gridCol w:w="325"/>
        <w:gridCol w:w="324"/>
        <w:gridCol w:w="324"/>
        <w:gridCol w:w="2754"/>
        <w:gridCol w:w="818"/>
        <w:gridCol w:w="818"/>
        <w:gridCol w:w="1233"/>
        <w:gridCol w:w="129"/>
        <w:gridCol w:w="236"/>
        <w:gridCol w:w="365"/>
        <w:gridCol w:w="365"/>
        <w:gridCol w:w="1165"/>
      </w:tblGrid>
      <w:tr w:rsidR="009334FA" w:rsidRPr="00EF5C7F" w:rsidTr="009334FA">
        <w:trPr>
          <w:trHeight w:val="384"/>
        </w:trPr>
        <w:tc>
          <w:tcPr>
            <w:tcW w:w="5000" w:type="pct"/>
            <w:gridSpan w:val="12"/>
            <w:tcBorders>
              <w:top w:val="nil"/>
              <w:left w:val="nil"/>
              <w:bottom w:val="nil"/>
              <w:right w:val="nil"/>
            </w:tcBorders>
            <w:shd w:val="clear" w:color="auto" w:fill="auto"/>
            <w:noWrap/>
            <w:vAlign w:val="bottom"/>
            <w:hideMark/>
          </w:tcPr>
          <w:p w:rsidR="009334FA" w:rsidRPr="009334FA" w:rsidRDefault="009334FA" w:rsidP="009334FA">
            <w:pPr>
              <w:widowControl/>
              <w:jc w:val="center"/>
              <w:rPr>
                <w:rFonts w:ascii="Arial" w:eastAsia="宋体" w:hAnsi="Arial" w:cs="Arial"/>
                <w:color w:val="000000"/>
                <w:kern w:val="0"/>
                <w:sz w:val="32"/>
                <w:szCs w:val="32"/>
              </w:rPr>
            </w:pPr>
            <w:r w:rsidRPr="009334FA">
              <w:rPr>
                <w:rFonts w:ascii="宋体" w:eastAsia="宋体" w:hAnsi="宋体" w:cs="Arial" w:hint="eastAsia"/>
                <w:color w:val="000000"/>
                <w:kern w:val="0"/>
                <w:sz w:val="32"/>
                <w:szCs w:val="32"/>
              </w:rPr>
              <w:lastRenderedPageBreak/>
              <w:t>收入决算表</w:t>
            </w:r>
          </w:p>
        </w:tc>
      </w:tr>
      <w:tr w:rsidR="00EF5C7F" w:rsidRPr="00EF5C7F" w:rsidTr="009334FA">
        <w:trPr>
          <w:trHeight w:val="264"/>
        </w:trPr>
        <w:tc>
          <w:tcPr>
            <w:tcW w:w="183"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183"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183"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1555"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462"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462"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769" w:type="pct"/>
            <w:gridSpan w:val="2"/>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133"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206"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206" w:type="pct"/>
            <w:tcBorders>
              <w:top w:val="nil"/>
              <w:left w:val="nil"/>
              <w:bottom w:val="nil"/>
              <w:right w:val="nil"/>
            </w:tcBorders>
            <w:shd w:val="clear" w:color="auto" w:fill="auto"/>
            <w:noWrap/>
            <w:vAlign w:val="bottom"/>
            <w:hideMark/>
          </w:tcPr>
          <w:p w:rsidR="00EF5C7F" w:rsidRPr="009334FA" w:rsidRDefault="00EF5C7F" w:rsidP="00EF5C7F">
            <w:pPr>
              <w:widowControl/>
              <w:jc w:val="left"/>
              <w:rPr>
                <w:rFonts w:ascii="Arial" w:eastAsia="宋体" w:hAnsi="Arial" w:cs="Arial"/>
                <w:color w:val="000000"/>
                <w:kern w:val="0"/>
                <w:sz w:val="20"/>
                <w:szCs w:val="20"/>
              </w:rPr>
            </w:pPr>
          </w:p>
        </w:tc>
        <w:tc>
          <w:tcPr>
            <w:tcW w:w="658" w:type="pct"/>
            <w:tcBorders>
              <w:top w:val="nil"/>
              <w:left w:val="nil"/>
              <w:bottom w:val="nil"/>
              <w:right w:val="nil"/>
            </w:tcBorders>
            <w:shd w:val="clear" w:color="auto" w:fill="auto"/>
            <w:noWrap/>
            <w:vAlign w:val="bottom"/>
            <w:hideMark/>
          </w:tcPr>
          <w:p w:rsidR="00EF5C7F" w:rsidRPr="009334FA" w:rsidRDefault="00EF5C7F" w:rsidP="00EF5C7F">
            <w:pPr>
              <w:widowControl/>
              <w:jc w:val="right"/>
              <w:rPr>
                <w:rFonts w:ascii="Arial" w:eastAsia="宋体" w:hAnsi="Arial" w:cs="Arial"/>
                <w:color w:val="000000"/>
                <w:kern w:val="0"/>
                <w:sz w:val="20"/>
                <w:szCs w:val="20"/>
              </w:rPr>
            </w:pPr>
            <w:r w:rsidRPr="009334FA">
              <w:rPr>
                <w:rFonts w:ascii="Arial" w:eastAsia="宋体" w:hAnsi="Arial" w:cs="Arial" w:hint="eastAsia"/>
                <w:color w:val="000000"/>
                <w:kern w:val="0"/>
                <w:sz w:val="20"/>
                <w:szCs w:val="20"/>
              </w:rPr>
              <w:t>公开</w:t>
            </w:r>
            <w:r w:rsidRPr="009334FA">
              <w:rPr>
                <w:rFonts w:ascii="Arial" w:eastAsia="宋体" w:hAnsi="Arial" w:cs="Arial" w:hint="eastAsia"/>
                <w:color w:val="000000"/>
                <w:kern w:val="0"/>
                <w:sz w:val="20"/>
                <w:szCs w:val="20"/>
              </w:rPr>
              <w:t>02</w:t>
            </w:r>
            <w:r w:rsidRPr="009334FA">
              <w:rPr>
                <w:rFonts w:ascii="Arial" w:eastAsia="宋体" w:hAnsi="Arial" w:cs="Arial" w:hint="eastAsia"/>
                <w:color w:val="000000"/>
                <w:kern w:val="0"/>
                <w:sz w:val="20"/>
                <w:szCs w:val="20"/>
              </w:rPr>
              <w:t>表</w:t>
            </w:r>
          </w:p>
        </w:tc>
      </w:tr>
      <w:tr w:rsidR="009334FA" w:rsidRPr="00EF5C7F" w:rsidTr="009334FA">
        <w:trPr>
          <w:trHeight w:val="264"/>
        </w:trPr>
        <w:tc>
          <w:tcPr>
            <w:tcW w:w="5000" w:type="pct"/>
            <w:gridSpan w:val="12"/>
            <w:tcBorders>
              <w:top w:val="nil"/>
              <w:left w:val="nil"/>
              <w:bottom w:val="nil"/>
              <w:right w:val="nil"/>
            </w:tcBorders>
            <w:shd w:val="clear" w:color="auto" w:fill="auto"/>
            <w:noWrap/>
            <w:vAlign w:val="bottom"/>
            <w:hideMark/>
          </w:tcPr>
          <w:p w:rsidR="009334FA" w:rsidRPr="009334FA" w:rsidRDefault="009334FA" w:rsidP="009334FA">
            <w:pPr>
              <w:widowControl/>
              <w:jc w:val="left"/>
              <w:rPr>
                <w:rFonts w:ascii="Arial" w:eastAsia="宋体" w:hAnsi="Arial" w:cs="Arial"/>
                <w:color w:val="000000"/>
                <w:kern w:val="0"/>
                <w:sz w:val="20"/>
                <w:szCs w:val="20"/>
              </w:rPr>
            </w:pPr>
            <w:r w:rsidRPr="009334FA">
              <w:rPr>
                <w:rFonts w:ascii="Arial" w:eastAsia="宋体" w:hAnsi="Arial" w:cs="Arial" w:hint="eastAsia"/>
                <w:color w:val="000000"/>
                <w:kern w:val="0"/>
                <w:sz w:val="20"/>
                <w:szCs w:val="20"/>
              </w:rPr>
              <w:t>部门：中国人民政治协商会议河北省保定市委员会</w:t>
            </w:r>
            <w:r>
              <w:rPr>
                <w:rFonts w:ascii="Arial" w:eastAsia="宋体" w:hAnsi="Arial" w:cs="Arial" w:hint="eastAsia"/>
                <w:color w:val="000000"/>
                <w:kern w:val="0"/>
                <w:sz w:val="20"/>
                <w:szCs w:val="20"/>
              </w:rPr>
              <w:t xml:space="preserve">                           </w:t>
            </w:r>
            <w:r w:rsidRPr="009334FA">
              <w:rPr>
                <w:rFonts w:ascii="Arial" w:eastAsia="宋体" w:hAnsi="Arial" w:cs="Arial" w:hint="eastAsia"/>
                <w:color w:val="000000"/>
                <w:kern w:val="0"/>
                <w:sz w:val="20"/>
                <w:szCs w:val="20"/>
              </w:rPr>
              <w:t>金额单位：万元</w:t>
            </w:r>
          </w:p>
        </w:tc>
      </w:tr>
      <w:tr w:rsidR="00EF5C7F" w:rsidRPr="00EF5C7F" w:rsidTr="00EF5C7F">
        <w:trPr>
          <w:trHeight w:val="309"/>
        </w:trPr>
        <w:tc>
          <w:tcPr>
            <w:tcW w:w="2104"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46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本年收入合计</w:t>
            </w:r>
          </w:p>
        </w:tc>
        <w:tc>
          <w:tcPr>
            <w:tcW w:w="462"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财政拨款收入</w:t>
            </w:r>
          </w:p>
        </w:tc>
        <w:tc>
          <w:tcPr>
            <w:tcW w:w="769" w:type="pct"/>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上级补助收入</w:t>
            </w:r>
          </w:p>
        </w:tc>
        <w:tc>
          <w:tcPr>
            <w:tcW w:w="13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事业收入</w:t>
            </w:r>
          </w:p>
        </w:tc>
        <w:tc>
          <w:tcPr>
            <w:tcW w:w="206"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经营收入</w:t>
            </w:r>
          </w:p>
        </w:tc>
        <w:tc>
          <w:tcPr>
            <w:tcW w:w="206"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附属单位上缴收入</w:t>
            </w:r>
          </w:p>
        </w:tc>
        <w:tc>
          <w:tcPr>
            <w:tcW w:w="658"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其他收入</w:t>
            </w:r>
          </w:p>
        </w:tc>
      </w:tr>
      <w:tr w:rsidR="00EF5C7F" w:rsidRPr="00EF5C7F" w:rsidTr="009334FA">
        <w:trPr>
          <w:trHeight w:val="312"/>
        </w:trPr>
        <w:tc>
          <w:tcPr>
            <w:tcW w:w="549"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功能分类科目编码</w:t>
            </w:r>
          </w:p>
        </w:tc>
        <w:tc>
          <w:tcPr>
            <w:tcW w:w="1555" w:type="pct"/>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462"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62"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769" w:type="pct"/>
            <w:gridSpan w:val="2"/>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33"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06"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06"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658"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EF5C7F" w:rsidRPr="00EF5C7F" w:rsidTr="009334FA">
        <w:trPr>
          <w:trHeight w:val="312"/>
        </w:trPr>
        <w:tc>
          <w:tcPr>
            <w:tcW w:w="549" w:type="pct"/>
            <w:gridSpan w:val="3"/>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555"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62"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62"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769" w:type="pct"/>
            <w:gridSpan w:val="2"/>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33"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06"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06"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658"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EF5C7F" w:rsidRPr="00EF5C7F" w:rsidTr="009334FA">
        <w:trPr>
          <w:trHeight w:val="309"/>
        </w:trPr>
        <w:tc>
          <w:tcPr>
            <w:tcW w:w="183" w:type="pct"/>
            <w:vMerge w:val="restart"/>
            <w:tcBorders>
              <w:top w:val="nil"/>
              <w:left w:val="single" w:sz="8" w:space="0" w:color="000000"/>
              <w:bottom w:val="single" w:sz="8" w:space="0" w:color="000000"/>
              <w:right w:val="single" w:sz="8" w:space="0" w:color="000000"/>
            </w:tcBorders>
            <w:shd w:val="clear" w:color="000000" w:fill="C0C0C0"/>
            <w:noWrap/>
            <w:vAlign w:val="bottom"/>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类</w:t>
            </w:r>
          </w:p>
        </w:tc>
        <w:tc>
          <w:tcPr>
            <w:tcW w:w="183" w:type="pct"/>
            <w:vMerge w:val="restart"/>
            <w:tcBorders>
              <w:top w:val="nil"/>
              <w:left w:val="single" w:sz="8" w:space="0" w:color="000000"/>
              <w:bottom w:val="single" w:sz="8" w:space="0" w:color="000000"/>
              <w:right w:val="single" w:sz="8" w:space="0" w:color="000000"/>
            </w:tcBorders>
            <w:shd w:val="clear" w:color="000000" w:fill="C0C0C0"/>
            <w:noWrap/>
            <w:vAlign w:val="bottom"/>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款</w:t>
            </w:r>
          </w:p>
        </w:tc>
        <w:tc>
          <w:tcPr>
            <w:tcW w:w="183" w:type="pct"/>
            <w:vMerge w:val="restart"/>
            <w:tcBorders>
              <w:top w:val="nil"/>
              <w:left w:val="single" w:sz="8" w:space="0" w:color="000000"/>
              <w:bottom w:val="single" w:sz="8" w:space="0" w:color="000000"/>
              <w:right w:val="single" w:sz="8" w:space="0" w:color="000000"/>
            </w:tcBorders>
            <w:shd w:val="clear" w:color="000000" w:fill="C0C0C0"/>
            <w:noWrap/>
            <w:vAlign w:val="bottom"/>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w:t>
            </w:r>
          </w:p>
        </w:tc>
        <w:tc>
          <w:tcPr>
            <w:tcW w:w="1555" w:type="pct"/>
            <w:tcBorders>
              <w:top w:val="nil"/>
              <w:left w:val="nil"/>
              <w:bottom w:val="single" w:sz="8" w:space="0" w:color="000000"/>
              <w:right w:val="single" w:sz="8" w:space="0" w:color="000000"/>
            </w:tcBorders>
            <w:shd w:val="clear" w:color="000000" w:fill="C0C0C0"/>
            <w:noWrap/>
            <w:vAlign w:val="bottom"/>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462"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462"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769"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133"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206"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206"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c>
          <w:tcPr>
            <w:tcW w:w="658"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w:t>
            </w:r>
          </w:p>
        </w:tc>
      </w:tr>
      <w:tr w:rsidR="00EF5C7F" w:rsidRPr="00EF5C7F" w:rsidTr="009334FA">
        <w:trPr>
          <w:trHeight w:val="309"/>
        </w:trPr>
        <w:tc>
          <w:tcPr>
            <w:tcW w:w="183" w:type="pct"/>
            <w:vMerge/>
            <w:tcBorders>
              <w:top w:val="nil"/>
              <w:left w:val="single" w:sz="8" w:space="0" w:color="000000"/>
              <w:bottom w:val="single" w:sz="8" w:space="0" w:color="000000"/>
              <w:right w:val="single" w:sz="8"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83" w:type="pct"/>
            <w:vMerge/>
            <w:tcBorders>
              <w:top w:val="nil"/>
              <w:left w:val="single" w:sz="8" w:space="0" w:color="000000"/>
              <w:bottom w:val="single" w:sz="8" w:space="0" w:color="000000"/>
              <w:right w:val="single" w:sz="8"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83" w:type="pct"/>
            <w:vMerge/>
            <w:tcBorders>
              <w:top w:val="nil"/>
              <w:left w:val="single" w:sz="8" w:space="0" w:color="000000"/>
              <w:bottom w:val="single" w:sz="8" w:space="0" w:color="000000"/>
              <w:right w:val="single" w:sz="8"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555" w:type="pct"/>
            <w:tcBorders>
              <w:top w:val="nil"/>
              <w:left w:val="nil"/>
              <w:bottom w:val="single" w:sz="8" w:space="0" w:color="000000"/>
              <w:right w:val="single" w:sz="8" w:space="0" w:color="000000"/>
            </w:tcBorders>
            <w:shd w:val="clear" w:color="000000" w:fill="C0C0C0"/>
            <w:noWrap/>
            <w:vAlign w:val="bottom"/>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2,966.90</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2,966.90</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一般公共服务支出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2,322.23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2,322.23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政协事务</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2,322.23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2,322.23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行政运行</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1,191.36</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1,191.36</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2010202</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一般行政管理事务</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350.27</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350.27</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2010203</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机关服务</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217.14</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217.14</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2010204</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政协会议</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176.83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176.83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2010205</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委员视察</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39.43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39.43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2010206</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参政议政</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12.80</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12.80</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2010299</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其他政协事务支出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334.41</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334.41</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社会保障和就业支出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行政事业单位离退休</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425.05</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425.05</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归口管理的行政单位离退休</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267.77</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267.77</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2080502</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事业单位离退休</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12.13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12.13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2080505</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机关事业单位基本养老保险缴费支出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抚恤</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34.73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34.73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2080801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死亡抚恤</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13.71</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13.71</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2080802</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伤残抚恤</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21.02</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21.02</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医疗卫生与计划生育支出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行政事业单位医疗</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行政单位医疗</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34.60</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34.60</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2101102</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事业单位医疗</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7.03</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7.03</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2101103</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公务员医疗补助</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住房保障支出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22102</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住房改革支出</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9334FA">
        <w:trPr>
          <w:trHeight w:val="309"/>
        </w:trPr>
        <w:tc>
          <w:tcPr>
            <w:tcW w:w="549"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2210201</w:t>
            </w:r>
          </w:p>
        </w:tc>
        <w:tc>
          <w:tcPr>
            <w:tcW w:w="155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住房公积金</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769"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0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EF5C7F">
        <w:trPr>
          <w:trHeight w:val="309"/>
        </w:trPr>
        <w:tc>
          <w:tcPr>
            <w:tcW w:w="5000" w:type="pct"/>
            <w:gridSpan w:val="12"/>
            <w:tcBorders>
              <w:top w:val="nil"/>
              <w:left w:val="nil"/>
              <w:bottom w:val="nil"/>
              <w:right w:val="nil"/>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6676CB">
              <w:rPr>
                <w:rFonts w:ascii="宋体" w:eastAsia="宋体" w:hAnsi="宋体" w:cs="Arial" w:hint="eastAsia"/>
                <w:color w:val="000000"/>
                <w:kern w:val="0"/>
                <w:sz w:val="18"/>
                <w:szCs w:val="18"/>
              </w:rPr>
              <w:t>注：本表反映部门本年度取得的各项收入情况。</w:t>
            </w:r>
          </w:p>
        </w:tc>
      </w:tr>
      <w:tr w:rsidR="00EF5C7F" w:rsidRPr="00EF5C7F" w:rsidTr="009334FA">
        <w:trPr>
          <w:trHeight w:val="264"/>
        </w:trPr>
        <w:tc>
          <w:tcPr>
            <w:tcW w:w="18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8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8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55"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6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6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9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06"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0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0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58"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bl>
    <w:p w:rsidR="009433E4" w:rsidRPr="002C3564" w:rsidRDefault="009433E4"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5000" w:type="pct"/>
        <w:tblLayout w:type="fixed"/>
        <w:tblLook w:val="04A0"/>
      </w:tblPr>
      <w:tblGrid>
        <w:gridCol w:w="329"/>
        <w:gridCol w:w="329"/>
        <w:gridCol w:w="335"/>
        <w:gridCol w:w="675"/>
        <w:gridCol w:w="117"/>
        <w:gridCol w:w="375"/>
        <w:gridCol w:w="1102"/>
        <w:gridCol w:w="227"/>
        <w:gridCol w:w="1144"/>
        <w:gridCol w:w="298"/>
        <w:gridCol w:w="287"/>
        <w:gridCol w:w="561"/>
        <w:gridCol w:w="136"/>
        <w:gridCol w:w="308"/>
        <w:gridCol w:w="213"/>
        <w:gridCol w:w="216"/>
        <w:gridCol w:w="120"/>
        <w:gridCol w:w="216"/>
        <w:gridCol w:w="209"/>
        <w:gridCol w:w="303"/>
        <w:gridCol w:w="266"/>
        <w:gridCol w:w="227"/>
        <w:gridCol w:w="863"/>
      </w:tblGrid>
      <w:tr w:rsidR="00DB3496" w:rsidRPr="00EF5C7F" w:rsidTr="00DB3496">
        <w:trPr>
          <w:trHeight w:val="384"/>
        </w:trPr>
        <w:tc>
          <w:tcPr>
            <w:tcW w:w="186" w:type="pct"/>
            <w:tcBorders>
              <w:top w:val="nil"/>
              <w:left w:val="nil"/>
              <w:bottom w:val="nil"/>
              <w:right w:val="nil"/>
            </w:tcBorders>
            <w:shd w:val="clear" w:color="auto" w:fill="auto"/>
            <w:noWrap/>
            <w:vAlign w:val="bottom"/>
            <w:hideMark/>
          </w:tcPr>
          <w:p w:rsidR="006676CB" w:rsidRPr="00EF5C7F" w:rsidRDefault="006676CB" w:rsidP="00EF5C7F">
            <w:pPr>
              <w:widowControl/>
              <w:jc w:val="left"/>
              <w:rPr>
                <w:rFonts w:ascii="Arial" w:eastAsia="宋体" w:hAnsi="Arial" w:cs="Arial"/>
                <w:color w:val="000000"/>
                <w:kern w:val="0"/>
                <w:sz w:val="16"/>
                <w:szCs w:val="16"/>
              </w:rPr>
            </w:pPr>
          </w:p>
        </w:tc>
        <w:tc>
          <w:tcPr>
            <w:tcW w:w="186" w:type="pct"/>
            <w:tcBorders>
              <w:top w:val="nil"/>
              <w:left w:val="nil"/>
              <w:bottom w:val="nil"/>
              <w:right w:val="nil"/>
            </w:tcBorders>
            <w:shd w:val="clear" w:color="auto" w:fill="auto"/>
            <w:noWrap/>
            <w:vAlign w:val="bottom"/>
            <w:hideMark/>
          </w:tcPr>
          <w:p w:rsidR="006676CB" w:rsidRPr="00EF5C7F" w:rsidRDefault="006676CB" w:rsidP="00EF5C7F">
            <w:pPr>
              <w:widowControl/>
              <w:jc w:val="left"/>
              <w:rPr>
                <w:rFonts w:ascii="Arial" w:eastAsia="宋体" w:hAnsi="Arial" w:cs="Arial"/>
                <w:color w:val="000000"/>
                <w:kern w:val="0"/>
                <w:sz w:val="16"/>
                <w:szCs w:val="16"/>
              </w:rPr>
            </w:pPr>
          </w:p>
        </w:tc>
        <w:tc>
          <w:tcPr>
            <w:tcW w:w="189" w:type="pct"/>
            <w:tcBorders>
              <w:top w:val="nil"/>
              <w:left w:val="nil"/>
              <w:bottom w:val="nil"/>
              <w:right w:val="nil"/>
            </w:tcBorders>
            <w:shd w:val="clear" w:color="auto" w:fill="auto"/>
            <w:noWrap/>
            <w:vAlign w:val="bottom"/>
            <w:hideMark/>
          </w:tcPr>
          <w:p w:rsidR="006676CB" w:rsidRPr="00EF5C7F" w:rsidRDefault="006676CB" w:rsidP="00EF5C7F">
            <w:pPr>
              <w:widowControl/>
              <w:jc w:val="left"/>
              <w:rPr>
                <w:rFonts w:ascii="Arial" w:eastAsia="宋体" w:hAnsi="Arial" w:cs="Arial"/>
                <w:color w:val="000000"/>
                <w:kern w:val="0"/>
                <w:sz w:val="16"/>
                <w:szCs w:val="16"/>
              </w:rPr>
            </w:pPr>
          </w:p>
        </w:tc>
        <w:tc>
          <w:tcPr>
            <w:tcW w:w="3952" w:type="pct"/>
            <w:gridSpan w:val="19"/>
            <w:tcBorders>
              <w:top w:val="nil"/>
              <w:left w:val="nil"/>
              <w:bottom w:val="nil"/>
              <w:right w:val="nil"/>
            </w:tcBorders>
            <w:shd w:val="clear" w:color="auto" w:fill="auto"/>
            <w:noWrap/>
            <w:vAlign w:val="bottom"/>
            <w:hideMark/>
          </w:tcPr>
          <w:p w:rsidR="006676CB" w:rsidRPr="00EF5C7F" w:rsidRDefault="006676CB" w:rsidP="006676CB">
            <w:pPr>
              <w:widowControl/>
              <w:ind w:firstLineChars="800" w:firstLine="2560"/>
              <w:jc w:val="left"/>
              <w:rPr>
                <w:rFonts w:ascii="Arial" w:eastAsia="宋体" w:hAnsi="Arial" w:cs="Arial"/>
                <w:color w:val="000000"/>
                <w:kern w:val="0"/>
                <w:sz w:val="16"/>
                <w:szCs w:val="16"/>
              </w:rPr>
            </w:pPr>
            <w:r w:rsidRPr="006676CB">
              <w:rPr>
                <w:rFonts w:ascii="宋体" w:eastAsia="宋体" w:hAnsi="宋体" w:cs="Arial" w:hint="eastAsia"/>
                <w:color w:val="000000"/>
                <w:kern w:val="0"/>
                <w:sz w:val="32"/>
                <w:szCs w:val="32"/>
              </w:rPr>
              <w:t>支出决算表</w:t>
            </w:r>
          </w:p>
        </w:tc>
        <w:tc>
          <w:tcPr>
            <w:tcW w:w="487" w:type="pct"/>
            <w:tcBorders>
              <w:top w:val="nil"/>
              <w:left w:val="nil"/>
              <w:bottom w:val="nil"/>
              <w:right w:val="nil"/>
            </w:tcBorders>
            <w:shd w:val="clear" w:color="auto" w:fill="auto"/>
            <w:noWrap/>
            <w:vAlign w:val="bottom"/>
            <w:hideMark/>
          </w:tcPr>
          <w:p w:rsidR="009433E4" w:rsidRDefault="009433E4" w:rsidP="00EF5C7F">
            <w:pPr>
              <w:widowControl/>
              <w:jc w:val="left"/>
              <w:rPr>
                <w:rFonts w:ascii="Arial" w:eastAsia="宋体" w:hAnsi="Arial" w:cs="Arial"/>
                <w:color w:val="000000"/>
                <w:kern w:val="0"/>
                <w:sz w:val="16"/>
                <w:szCs w:val="16"/>
              </w:rPr>
            </w:pPr>
          </w:p>
          <w:p w:rsidR="009433E4" w:rsidRDefault="009433E4" w:rsidP="00EF5C7F">
            <w:pPr>
              <w:widowControl/>
              <w:jc w:val="left"/>
              <w:rPr>
                <w:rFonts w:ascii="Arial" w:eastAsia="宋体" w:hAnsi="Arial" w:cs="Arial"/>
                <w:color w:val="000000"/>
                <w:kern w:val="0"/>
                <w:sz w:val="16"/>
                <w:szCs w:val="16"/>
              </w:rPr>
            </w:pPr>
          </w:p>
          <w:p w:rsidR="009433E4" w:rsidRPr="00EF5C7F" w:rsidRDefault="009433E4" w:rsidP="00EF5C7F">
            <w:pPr>
              <w:widowControl/>
              <w:jc w:val="left"/>
              <w:rPr>
                <w:rFonts w:ascii="Arial" w:eastAsia="宋体" w:hAnsi="Arial" w:cs="Arial"/>
                <w:color w:val="000000"/>
                <w:kern w:val="0"/>
                <w:sz w:val="16"/>
                <w:szCs w:val="16"/>
              </w:rPr>
            </w:pPr>
          </w:p>
        </w:tc>
      </w:tr>
      <w:tr w:rsidR="00A722B3" w:rsidRPr="00EF5C7F" w:rsidTr="00A722B3">
        <w:trPr>
          <w:trHeight w:val="264"/>
        </w:trPr>
        <w:tc>
          <w:tcPr>
            <w:tcW w:w="5000" w:type="pct"/>
            <w:gridSpan w:val="23"/>
            <w:tcBorders>
              <w:top w:val="nil"/>
              <w:left w:val="nil"/>
              <w:bottom w:val="nil"/>
            </w:tcBorders>
            <w:shd w:val="clear" w:color="auto" w:fill="auto"/>
            <w:noWrap/>
            <w:vAlign w:val="bottom"/>
            <w:hideMark/>
          </w:tcPr>
          <w:p w:rsidR="00A722B3" w:rsidRPr="006676CB" w:rsidRDefault="00A722B3" w:rsidP="00EF5C7F">
            <w:pPr>
              <w:widowControl/>
              <w:jc w:val="right"/>
              <w:rPr>
                <w:rFonts w:ascii="Arial" w:eastAsia="宋体" w:hAnsi="Arial" w:cs="Arial"/>
                <w:color w:val="000000"/>
                <w:kern w:val="0"/>
                <w:sz w:val="20"/>
                <w:szCs w:val="20"/>
              </w:rPr>
            </w:pPr>
            <w:r>
              <w:rPr>
                <w:rFonts w:ascii="Arial" w:eastAsia="宋体" w:hAnsi="Arial" w:cs="Arial" w:hint="eastAsia"/>
                <w:color w:val="000000"/>
                <w:kern w:val="0"/>
                <w:sz w:val="20"/>
                <w:szCs w:val="20"/>
              </w:rPr>
              <w:t>公开</w:t>
            </w:r>
            <w:r w:rsidRPr="006676CB">
              <w:rPr>
                <w:rFonts w:ascii="Arial" w:eastAsia="宋体" w:hAnsi="Arial" w:cs="Arial" w:hint="eastAsia"/>
                <w:color w:val="000000"/>
                <w:kern w:val="0"/>
                <w:sz w:val="20"/>
                <w:szCs w:val="20"/>
              </w:rPr>
              <w:t>03</w:t>
            </w:r>
            <w:r w:rsidRPr="006676CB">
              <w:rPr>
                <w:rFonts w:ascii="Arial" w:eastAsia="宋体" w:hAnsi="Arial" w:cs="Arial" w:hint="eastAsia"/>
                <w:color w:val="000000"/>
                <w:kern w:val="0"/>
                <w:sz w:val="20"/>
                <w:szCs w:val="20"/>
              </w:rPr>
              <w:t>表</w:t>
            </w:r>
          </w:p>
        </w:tc>
      </w:tr>
      <w:tr w:rsidR="006676CB" w:rsidRPr="00EF5C7F" w:rsidTr="00DB3496">
        <w:trPr>
          <w:trHeight w:val="264"/>
        </w:trPr>
        <w:tc>
          <w:tcPr>
            <w:tcW w:w="5000" w:type="pct"/>
            <w:gridSpan w:val="23"/>
            <w:tcBorders>
              <w:top w:val="nil"/>
              <w:left w:val="nil"/>
              <w:bottom w:val="nil"/>
              <w:right w:val="nil"/>
            </w:tcBorders>
            <w:shd w:val="clear" w:color="auto" w:fill="auto"/>
            <w:noWrap/>
            <w:vAlign w:val="bottom"/>
            <w:hideMark/>
          </w:tcPr>
          <w:p w:rsidR="006676CB" w:rsidRPr="006676CB" w:rsidRDefault="006676CB" w:rsidP="006676CB">
            <w:pPr>
              <w:widowControl/>
              <w:jc w:val="left"/>
              <w:rPr>
                <w:rFonts w:ascii="Arial" w:eastAsia="宋体" w:hAnsi="Arial" w:cs="Arial"/>
                <w:color w:val="000000"/>
                <w:kern w:val="0"/>
                <w:sz w:val="20"/>
                <w:szCs w:val="20"/>
              </w:rPr>
            </w:pPr>
            <w:r w:rsidRPr="006676CB">
              <w:rPr>
                <w:rFonts w:ascii="Arial" w:eastAsia="宋体" w:hAnsi="Arial" w:cs="Arial" w:hint="eastAsia"/>
                <w:color w:val="000000"/>
                <w:kern w:val="0"/>
                <w:sz w:val="20"/>
                <w:szCs w:val="20"/>
              </w:rPr>
              <w:t>部门：中国人民政治协商会议河北省保定市委员会</w:t>
            </w:r>
            <w:r>
              <w:rPr>
                <w:rFonts w:ascii="Arial" w:eastAsia="宋体" w:hAnsi="Arial" w:cs="Arial" w:hint="eastAsia"/>
                <w:color w:val="000000"/>
                <w:kern w:val="0"/>
                <w:sz w:val="20"/>
                <w:szCs w:val="20"/>
              </w:rPr>
              <w:t xml:space="preserve">                           </w:t>
            </w:r>
            <w:r w:rsidRPr="006676CB">
              <w:rPr>
                <w:rFonts w:ascii="Arial" w:eastAsia="宋体" w:hAnsi="Arial" w:cs="Arial" w:hint="eastAsia"/>
                <w:color w:val="000000"/>
                <w:kern w:val="0"/>
                <w:sz w:val="20"/>
                <w:szCs w:val="20"/>
              </w:rPr>
              <w:t>金额单位：万元</w:t>
            </w:r>
          </w:p>
        </w:tc>
      </w:tr>
      <w:tr w:rsidR="00DB3496" w:rsidRPr="00EF5C7F" w:rsidTr="00DB3496">
        <w:trPr>
          <w:trHeight w:val="309"/>
        </w:trPr>
        <w:tc>
          <w:tcPr>
            <w:tcW w:w="1970" w:type="pct"/>
            <w:gridSpan w:val="8"/>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814" w:type="pct"/>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本年支出合计</w:t>
            </w:r>
          </w:p>
        </w:tc>
        <w:tc>
          <w:tcPr>
            <w:tcW w:w="850" w:type="pct"/>
            <w:gridSpan w:val="5"/>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基本支出</w:t>
            </w:r>
          </w:p>
        </w:tc>
        <w:tc>
          <w:tcPr>
            <w:tcW w:w="430" w:type="pct"/>
            <w:gridSpan w:val="4"/>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项目支出</w:t>
            </w:r>
          </w:p>
        </w:tc>
        <w:tc>
          <w:tcPr>
            <w:tcW w:w="171"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上缴上级支出</w:t>
            </w:r>
          </w:p>
        </w:tc>
        <w:tc>
          <w:tcPr>
            <w:tcW w:w="278" w:type="pct"/>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经营支出</w:t>
            </w:r>
          </w:p>
        </w:tc>
        <w:tc>
          <w:tcPr>
            <w:tcW w:w="487"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对附属单位补助支出</w:t>
            </w:r>
          </w:p>
        </w:tc>
      </w:tr>
      <w:tr w:rsidR="00DB3496" w:rsidRPr="00EF5C7F" w:rsidTr="00DB3496">
        <w:trPr>
          <w:trHeight w:val="312"/>
        </w:trPr>
        <w:tc>
          <w:tcPr>
            <w:tcW w:w="561"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功能分类科目编码</w:t>
            </w:r>
          </w:p>
        </w:tc>
        <w:tc>
          <w:tcPr>
            <w:tcW w:w="1409" w:type="pct"/>
            <w:gridSpan w:val="5"/>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814" w:type="pct"/>
            <w:gridSpan w:val="2"/>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850" w:type="pct"/>
            <w:gridSpan w:val="5"/>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30" w:type="pct"/>
            <w:gridSpan w:val="4"/>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71"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78" w:type="pct"/>
            <w:gridSpan w:val="2"/>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87"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DB3496" w:rsidRPr="00EF5C7F" w:rsidTr="00DB3496">
        <w:trPr>
          <w:trHeight w:val="312"/>
        </w:trPr>
        <w:tc>
          <w:tcPr>
            <w:tcW w:w="561" w:type="pct"/>
            <w:gridSpan w:val="3"/>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409" w:type="pct"/>
            <w:gridSpan w:val="5"/>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814" w:type="pct"/>
            <w:gridSpan w:val="2"/>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850" w:type="pct"/>
            <w:gridSpan w:val="5"/>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30" w:type="pct"/>
            <w:gridSpan w:val="4"/>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71"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78" w:type="pct"/>
            <w:gridSpan w:val="2"/>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87"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DB3496" w:rsidRPr="00EF5C7F" w:rsidTr="00DB3496">
        <w:trPr>
          <w:trHeight w:val="309"/>
        </w:trPr>
        <w:tc>
          <w:tcPr>
            <w:tcW w:w="1970" w:type="pct"/>
            <w:gridSpan w:val="8"/>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814"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850" w:type="pct"/>
            <w:gridSpan w:val="5"/>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430" w:type="pct"/>
            <w:gridSpan w:val="4"/>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171"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278"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487"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r>
      <w:tr w:rsidR="00102350" w:rsidRPr="00EF5C7F" w:rsidTr="00DB3496">
        <w:trPr>
          <w:trHeight w:val="309"/>
        </w:trPr>
        <w:tc>
          <w:tcPr>
            <w:tcW w:w="1970" w:type="pct"/>
            <w:gridSpan w:val="8"/>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2,881.94</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2,449.38</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432.56</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一般公共服务支出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1,804.72</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432.56</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政协事务</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1,804.72</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432.56</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行政运行</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961.90</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861.90</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100.00</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2010202</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一般行政管理事务</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493.62</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161.07</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332.56</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2010203</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机关服务</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217.14</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217.14</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2010204</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政协会议</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177.98</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177.98</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2010205</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委员视察</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39.43</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39.43</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2010206</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参政议政</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12.80</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12.80</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2010299</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其他政协事务支出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334.41</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334.41</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社会保障和就业支出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行政事业单位离退休</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425.05</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425.05</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归口管理的行政单位离退休</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267.77</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267.77</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2080502</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事业单位离退休</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12.13</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12.13</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2080505</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机关事业单位基本养老保险缴费支出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抚恤</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34.73</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34.73</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2080801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死亡抚恤</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13.71</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13.71</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2080802</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伤残抚恤</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21.02</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21.02</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医疗卫生与计划生育支出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行政事业单位医疗</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行政单位医疗</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34.60</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34.60</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2101102</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事业单位医疗</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7.03</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7.03</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2101103</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公务员医疗补助</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住房保障支出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22102</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住房改革支出</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561"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2210201</w:t>
            </w:r>
          </w:p>
        </w:tc>
        <w:tc>
          <w:tcPr>
            <w:tcW w:w="1409"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住房公积金</w:t>
            </w:r>
          </w:p>
        </w:tc>
        <w:tc>
          <w:tcPr>
            <w:tcW w:w="81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850"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30"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7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DB3496">
        <w:trPr>
          <w:trHeight w:val="309"/>
        </w:trPr>
        <w:tc>
          <w:tcPr>
            <w:tcW w:w="5000" w:type="pct"/>
            <w:gridSpan w:val="23"/>
            <w:tcBorders>
              <w:top w:val="nil"/>
              <w:left w:val="nil"/>
              <w:bottom w:val="nil"/>
              <w:right w:val="nil"/>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9433E4">
              <w:rPr>
                <w:rFonts w:ascii="宋体" w:eastAsia="宋体" w:hAnsi="宋体" w:cs="Arial" w:hint="eastAsia"/>
                <w:color w:val="000000"/>
                <w:kern w:val="0"/>
                <w:sz w:val="18"/>
                <w:szCs w:val="18"/>
              </w:rPr>
              <w:t>注：本表反映部门本年度各项支出情况。</w:t>
            </w:r>
          </w:p>
        </w:tc>
      </w:tr>
      <w:tr w:rsidR="00DB3496" w:rsidRPr="00EF5C7F" w:rsidTr="00DB3496">
        <w:trPr>
          <w:trHeight w:val="264"/>
        </w:trPr>
        <w:tc>
          <w:tcPr>
            <w:tcW w:w="18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8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8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409" w:type="pct"/>
            <w:gridSpan w:val="5"/>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46"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140" w:type="pct"/>
            <w:gridSpan w:val="7"/>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08" w:type="pct"/>
            <w:gridSpan w:val="3"/>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7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78"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87"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r w:rsidR="00DB3496" w:rsidRPr="00EF5C7F" w:rsidTr="00DB3496">
        <w:trPr>
          <w:trHeight w:val="384"/>
        </w:trPr>
        <w:tc>
          <w:tcPr>
            <w:tcW w:w="1008" w:type="pct"/>
            <w:gridSpan w:val="5"/>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1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2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498" w:type="pct"/>
            <w:gridSpan w:val="6"/>
            <w:tcBorders>
              <w:top w:val="nil"/>
              <w:left w:val="nil"/>
              <w:bottom w:val="nil"/>
              <w:right w:val="nil"/>
            </w:tcBorders>
            <w:shd w:val="clear" w:color="auto" w:fill="auto"/>
            <w:noWrap/>
            <w:vAlign w:val="bottom"/>
            <w:hideMark/>
          </w:tcPr>
          <w:p w:rsidR="009433E4" w:rsidRDefault="009433E4" w:rsidP="00EF5C7F">
            <w:pPr>
              <w:widowControl/>
              <w:jc w:val="center"/>
              <w:rPr>
                <w:rFonts w:ascii="宋体" w:eastAsia="宋体" w:hAnsi="宋体" w:cs="Arial"/>
                <w:color w:val="000000"/>
                <w:kern w:val="0"/>
                <w:sz w:val="16"/>
                <w:szCs w:val="16"/>
              </w:rPr>
            </w:pPr>
          </w:p>
          <w:p w:rsidR="009433E4" w:rsidRDefault="009433E4" w:rsidP="00901FC4">
            <w:pPr>
              <w:widowControl/>
              <w:rPr>
                <w:rFonts w:ascii="宋体" w:eastAsia="宋体" w:hAnsi="宋体" w:cs="Arial"/>
                <w:color w:val="000000"/>
                <w:kern w:val="0"/>
                <w:sz w:val="16"/>
                <w:szCs w:val="16"/>
              </w:rPr>
            </w:pPr>
          </w:p>
          <w:p w:rsidR="009433E4" w:rsidRDefault="009433E4" w:rsidP="00901FC4">
            <w:pPr>
              <w:widowControl/>
              <w:rPr>
                <w:rFonts w:ascii="宋体" w:eastAsia="宋体" w:hAnsi="宋体" w:cs="Arial"/>
                <w:color w:val="000000"/>
                <w:kern w:val="0"/>
                <w:sz w:val="16"/>
                <w:szCs w:val="16"/>
              </w:rPr>
            </w:pPr>
          </w:p>
          <w:p w:rsidR="00EF5C7F" w:rsidRPr="00DB3496" w:rsidRDefault="00EF5C7F" w:rsidP="00DB3496">
            <w:pPr>
              <w:widowControl/>
              <w:rPr>
                <w:rFonts w:ascii="宋体" w:eastAsia="宋体" w:hAnsi="宋体" w:cs="Arial"/>
                <w:color w:val="000000"/>
                <w:kern w:val="0"/>
                <w:sz w:val="32"/>
                <w:szCs w:val="32"/>
              </w:rPr>
            </w:pPr>
          </w:p>
        </w:tc>
        <w:tc>
          <w:tcPr>
            <w:tcW w:w="174"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32" w:type="pct"/>
            <w:gridSpan w:val="4"/>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39" w:type="pct"/>
            <w:gridSpan w:val="3"/>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15"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r w:rsidR="00DB3496" w:rsidRPr="00EF5C7F" w:rsidTr="00DB3496">
        <w:trPr>
          <w:trHeight w:val="264"/>
        </w:trPr>
        <w:tc>
          <w:tcPr>
            <w:tcW w:w="4385" w:type="pct"/>
            <w:gridSpan w:val="21"/>
            <w:tcBorders>
              <w:top w:val="nil"/>
              <w:left w:val="nil"/>
              <w:bottom w:val="nil"/>
              <w:right w:val="nil"/>
            </w:tcBorders>
            <w:shd w:val="clear" w:color="auto" w:fill="auto"/>
            <w:noWrap/>
            <w:vAlign w:val="bottom"/>
            <w:hideMark/>
          </w:tcPr>
          <w:p w:rsidR="00DB3496" w:rsidRDefault="00901FC4" w:rsidP="00DB3496">
            <w:pPr>
              <w:widowControl/>
              <w:jc w:val="center"/>
              <w:rPr>
                <w:rFonts w:ascii="宋体" w:eastAsia="宋体" w:hAnsi="宋体" w:cs="Arial"/>
                <w:color w:val="000000"/>
                <w:kern w:val="0"/>
                <w:sz w:val="32"/>
                <w:szCs w:val="32"/>
              </w:rPr>
            </w:pPr>
            <w:r>
              <w:rPr>
                <w:rFonts w:ascii="宋体" w:eastAsia="宋体" w:hAnsi="宋体" w:cs="Arial" w:hint="eastAsia"/>
                <w:color w:val="000000"/>
                <w:kern w:val="0"/>
                <w:sz w:val="32"/>
                <w:szCs w:val="32"/>
              </w:rPr>
              <w:lastRenderedPageBreak/>
              <w:t xml:space="preserve">  </w:t>
            </w:r>
            <w:r w:rsidR="00DB3496">
              <w:rPr>
                <w:rFonts w:ascii="宋体" w:eastAsia="宋体" w:hAnsi="宋体" w:cs="Arial" w:hint="eastAsia"/>
                <w:color w:val="000000"/>
                <w:kern w:val="0"/>
                <w:sz w:val="32"/>
                <w:szCs w:val="32"/>
              </w:rPr>
              <w:t xml:space="preserve"> </w:t>
            </w:r>
            <w:r w:rsidR="00DB3496" w:rsidRPr="00DB3496">
              <w:rPr>
                <w:rFonts w:ascii="宋体" w:eastAsia="宋体" w:hAnsi="宋体" w:cs="Arial" w:hint="eastAsia"/>
                <w:color w:val="000000"/>
                <w:kern w:val="0"/>
                <w:sz w:val="32"/>
                <w:szCs w:val="32"/>
              </w:rPr>
              <w:t>财政拨款收入支出决算总表</w:t>
            </w:r>
          </w:p>
          <w:p w:rsidR="00DB3496" w:rsidRPr="00901FC4" w:rsidRDefault="00DB3496" w:rsidP="00EF5C7F">
            <w:pPr>
              <w:widowControl/>
              <w:jc w:val="left"/>
              <w:rPr>
                <w:rFonts w:ascii="宋体" w:eastAsia="宋体" w:hAnsi="宋体" w:cs="Arial"/>
                <w:color w:val="000000"/>
                <w:kern w:val="0"/>
                <w:sz w:val="32"/>
                <w:szCs w:val="32"/>
              </w:rPr>
            </w:pPr>
          </w:p>
          <w:p w:rsidR="00DB3496" w:rsidRPr="00DB3496" w:rsidRDefault="00DB3496" w:rsidP="00EF5C7F">
            <w:pPr>
              <w:widowControl/>
              <w:jc w:val="left"/>
              <w:rPr>
                <w:rFonts w:ascii="Arial" w:eastAsia="宋体" w:hAnsi="Arial" w:cs="Arial"/>
                <w:color w:val="000000"/>
                <w:kern w:val="0"/>
                <w:sz w:val="20"/>
                <w:szCs w:val="20"/>
              </w:rPr>
            </w:pPr>
          </w:p>
        </w:tc>
        <w:tc>
          <w:tcPr>
            <w:tcW w:w="615" w:type="pct"/>
            <w:gridSpan w:val="2"/>
            <w:tcBorders>
              <w:top w:val="nil"/>
              <w:left w:val="nil"/>
              <w:bottom w:val="nil"/>
              <w:right w:val="nil"/>
            </w:tcBorders>
            <w:shd w:val="clear" w:color="auto" w:fill="auto"/>
            <w:noWrap/>
            <w:vAlign w:val="bottom"/>
            <w:hideMark/>
          </w:tcPr>
          <w:p w:rsidR="00DB3496" w:rsidRPr="00DB3496" w:rsidRDefault="00DB3496" w:rsidP="00EF5C7F">
            <w:pPr>
              <w:widowControl/>
              <w:jc w:val="right"/>
              <w:rPr>
                <w:rFonts w:ascii="Arial" w:eastAsia="宋体" w:hAnsi="Arial" w:cs="Arial"/>
                <w:color w:val="000000"/>
                <w:kern w:val="0"/>
                <w:sz w:val="20"/>
                <w:szCs w:val="20"/>
              </w:rPr>
            </w:pPr>
            <w:r w:rsidRPr="00DB3496">
              <w:rPr>
                <w:rFonts w:ascii="Arial" w:eastAsia="宋体" w:hAnsi="Arial" w:cs="Arial" w:hint="eastAsia"/>
                <w:color w:val="000000"/>
                <w:kern w:val="0"/>
                <w:sz w:val="20"/>
                <w:szCs w:val="20"/>
              </w:rPr>
              <w:t>公开</w:t>
            </w:r>
            <w:r w:rsidRPr="00DB3496">
              <w:rPr>
                <w:rFonts w:ascii="Arial" w:eastAsia="宋体" w:hAnsi="Arial" w:cs="Arial" w:hint="eastAsia"/>
                <w:color w:val="000000"/>
                <w:kern w:val="0"/>
                <w:sz w:val="20"/>
                <w:szCs w:val="20"/>
              </w:rPr>
              <w:t>04</w:t>
            </w:r>
            <w:r w:rsidRPr="00DB3496">
              <w:rPr>
                <w:rFonts w:ascii="Arial" w:eastAsia="宋体" w:hAnsi="Arial" w:cs="Arial" w:hint="eastAsia"/>
                <w:color w:val="000000"/>
                <w:kern w:val="0"/>
                <w:sz w:val="20"/>
                <w:szCs w:val="20"/>
              </w:rPr>
              <w:t>表</w:t>
            </w:r>
          </w:p>
        </w:tc>
      </w:tr>
      <w:tr w:rsidR="00DB3496" w:rsidRPr="002167EF" w:rsidTr="00DB3496">
        <w:trPr>
          <w:trHeight w:val="264"/>
        </w:trPr>
        <w:tc>
          <w:tcPr>
            <w:tcW w:w="5000" w:type="pct"/>
            <w:gridSpan w:val="23"/>
            <w:tcBorders>
              <w:top w:val="nil"/>
              <w:left w:val="nil"/>
              <w:bottom w:val="nil"/>
              <w:right w:val="nil"/>
            </w:tcBorders>
            <w:shd w:val="clear" w:color="auto" w:fill="auto"/>
            <w:noWrap/>
            <w:vAlign w:val="bottom"/>
            <w:hideMark/>
          </w:tcPr>
          <w:p w:rsidR="00DB3496" w:rsidRPr="00DB3496" w:rsidRDefault="00DB3496" w:rsidP="00DB3496">
            <w:pPr>
              <w:widowControl/>
              <w:jc w:val="left"/>
              <w:rPr>
                <w:rFonts w:ascii="Arial" w:eastAsia="宋体" w:hAnsi="Arial" w:cs="Arial"/>
                <w:color w:val="000000"/>
                <w:kern w:val="0"/>
                <w:sz w:val="20"/>
                <w:szCs w:val="20"/>
              </w:rPr>
            </w:pPr>
            <w:r w:rsidRPr="00DB3496">
              <w:rPr>
                <w:rFonts w:ascii="Arial" w:eastAsia="宋体" w:hAnsi="Arial" w:cs="Arial" w:hint="eastAsia"/>
                <w:color w:val="000000"/>
                <w:kern w:val="0"/>
                <w:sz w:val="20"/>
                <w:szCs w:val="20"/>
              </w:rPr>
              <w:t>部门：中国人民政治协商会议河北省保定市委员会</w:t>
            </w:r>
            <w:r>
              <w:rPr>
                <w:rFonts w:ascii="Arial" w:eastAsia="宋体" w:hAnsi="Arial" w:cs="Arial" w:hint="eastAsia"/>
                <w:color w:val="000000"/>
                <w:kern w:val="0"/>
                <w:sz w:val="20"/>
                <w:szCs w:val="20"/>
              </w:rPr>
              <w:t xml:space="preserve">                            </w:t>
            </w:r>
            <w:r w:rsidRPr="00DB3496">
              <w:rPr>
                <w:rFonts w:ascii="Arial" w:eastAsia="宋体" w:hAnsi="Arial" w:cs="Arial" w:hint="eastAsia"/>
                <w:color w:val="000000"/>
                <w:kern w:val="0"/>
                <w:sz w:val="20"/>
                <w:szCs w:val="20"/>
              </w:rPr>
              <w:t>金额单位：万元</w:t>
            </w:r>
          </w:p>
        </w:tc>
      </w:tr>
      <w:tr w:rsidR="00EF5C7F" w:rsidRPr="00EF5C7F" w:rsidTr="00DB3496">
        <w:trPr>
          <w:trHeight w:val="309"/>
        </w:trPr>
        <w:tc>
          <w:tcPr>
            <w:tcW w:w="1842" w:type="pct"/>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收     入</w:t>
            </w:r>
          </w:p>
        </w:tc>
        <w:tc>
          <w:tcPr>
            <w:tcW w:w="3158" w:type="pct"/>
            <w:gridSpan w:val="16"/>
            <w:tcBorders>
              <w:top w:val="single" w:sz="4" w:space="0" w:color="000000"/>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支     出</w:t>
            </w:r>
          </w:p>
        </w:tc>
      </w:tr>
      <w:tr w:rsidR="00DB3496" w:rsidRPr="00EF5C7F" w:rsidTr="00DB3496">
        <w:trPr>
          <w:trHeight w:val="312"/>
        </w:trPr>
        <w:tc>
          <w:tcPr>
            <w:tcW w:w="942" w:type="pct"/>
            <w:gridSpan w:val="4"/>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278" w:type="pct"/>
            <w:gridSpan w:val="2"/>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行次</w:t>
            </w:r>
          </w:p>
        </w:tc>
        <w:tc>
          <w:tcPr>
            <w:tcW w:w="622"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金额</w:t>
            </w:r>
          </w:p>
        </w:tc>
        <w:tc>
          <w:tcPr>
            <w:tcW w:w="1104" w:type="pct"/>
            <w:gridSpan w:val="4"/>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317"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行次</w:t>
            </w:r>
          </w:p>
        </w:tc>
        <w:tc>
          <w:tcPr>
            <w:tcW w:w="561" w:type="pct"/>
            <w:gridSpan w:val="5"/>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561" w:type="pct"/>
            <w:gridSpan w:val="4"/>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一般公共预算财政拨款</w:t>
            </w:r>
          </w:p>
        </w:tc>
        <w:tc>
          <w:tcPr>
            <w:tcW w:w="615" w:type="pct"/>
            <w:gridSpan w:val="2"/>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政府性基金预算财政拨款</w:t>
            </w:r>
          </w:p>
        </w:tc>
      </w:tr>
      <w:tr w:rsidR="00DB3496" w:rsidRPr="00EF5C7F" w:rsidTr="00DB3496">
        <w:trPr>
          <w:trHeight w:val="339"/>
        </w:trPr>
        <w:tc>
          <w:tcPr>
            <w:tcW w:w="942" w:type="pct"/>
            <w:gridSpan w:val="4"/>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78" w:type="pct"/>
            <w:gridSpan w:val="2"/>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622"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104" w:type="pct"/>
            <w:gridSpan w:val="4"/>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317"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61" w:type="pct"/>
            <w:gridSpan w:val="5"/>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61" w:type="pct"/>
            <w:gridSpan w:val="4"/>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615" w:type="pct"/>
            <w:gridSpan w:val="2"/>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22"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5"/>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561"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61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一、一般公共预算财政拨款</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2,966.90</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一、一般公共服务支出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29</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二、政府性基金预算财政拨款</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二、外交支出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三、国防支出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四、公共安全支出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32</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五、教育支出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六、科学技术支出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七、文化体育与传媒支出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35</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八、社会保障和就业支出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36</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九、医疗卫生与计划生育支出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37</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10</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十、节能环保支出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38</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十一、城乡社区支出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十二、农林水支出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40</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十三、交通运输支出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41</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十四、资源勘探信息等支出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15</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十五、商业服务业等支出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十六、金融支出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44</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十七、援助其他地区支出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十八、国土海洋气象等支出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46</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19</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十九、住房保障支出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47</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二十、粮油物资储备支出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48</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二十一、其他支出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49</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二十二、债务还本支出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50</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二十三、债务付息支出</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51</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本年收入合计</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24</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2,966.90</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本年支出合计</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52</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2,881.94</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2,881.94</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年初财政拨款结转和结余</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25</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161.15</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年末财政拨款结转和结余</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53</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246.11</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246.11</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一般公共预算财政拨款</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161.15</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54</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政府性基金预算财政拨款</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27</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55</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B3496" w:rsidRPr="00EF5C7F" w:rsidTr="00DB3496">
        <w:trPr>
          <w:trHeight w:val="309"/>
        </w:trPr>
        <w:tc>
          <w:tcPr>
            <w:tcW w:w="942"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总计</w:t>
            </w:r>
          </w:p>
        </w:tc>
        <w:tc>
          <w:tcPr>
            <w:tcW w:w="278"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28</w:t>
            </w:r>
          </w:p>
        </w:tc>
        <w:tc>
          <w:tcPr>
            <w:tcW w:w="62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3,128.04</w:t>
            </w:r>
          </w:p>
        </w:tc>
        <w:tc>
          <w:tcPr>
            <w:tcW w:w="1104"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总计</w:t>
            </w:r>
          </w:p>
        </w:tc>
        <w:tc>
          <w:tcPr>
            <w:tcW w:w="31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w:t>
            </w:r>
          </w:p>
        </w:tc>
        <w:tc>
          <w:tcPr>
            <w:tcW w:w="561" w:type="pct"/>
            <w:gridSpan w:val="5"/>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3,128.04</w:t>
            </w:r>
          </w:p>
        </w:tc>
        <w:tc>
          <w:tcPr>
            <w:tcW w:w="561" w:type="pct"/>
            <w:gridSpan w:val="4"/>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3,128.04</w:t>
            </w:r>
          </w:p>
        </w:tc>
        <w:tc>
          <w:tcPr>
            <w:tcW w:w="615"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DB3496">
        <w:trPr>
          <w:trHeight w:val="309"/>
        </w:trPr>
        <w:tc>
          <w:tcPr>
            <w:tcW w:w="5000" w:type="pct"/>
            <w:gridSpan w:val="23"/>
            <w:tcBorders>
              <w:top w:val="nil"/>
              <w:left w:val="nil"/>
              <w:bottom w:val="nil"/>
              <w:right w:val="nil"/>
            </w:tcBorders>
            <w:shd w:val="clear" w:color="auto" w:fill="auto"/>
            <w:noWrap/>
            <w:vAlign w:val="center"/>
            <w:hideMark/>
          </w:tcPr>
          <w:p w:rsidR="00EF5C7F" w:rsidRPr="00901FC4" w:rsidRDefault="00EF5C7F" w:rsidP="00EF5C7F">
            <w:pPr>
              <w:widowControl/>
              <w:jc w:val="left"/>
              <w:rPr>
                <w:rFonts w:ascii="宋体" w:eastAsia="宋体" w:hAnsi="宋体" w:cs="Arial"/>
                <w:color w:val="000000"/>
                <w:kern w:val="0"/>
                <w:sz w:val="18"/>
                <w:szCs w:val="18"/>
              </w:rPr>
            </w:pPr>
            <w:r w:rsidRPr="00901FC4">
              <w:rPr>
                <w:rFonts w:ascii="Arial" w:eastAsia="宋体" w:hAnsi="Arial" w:cs="Arial" w:hint="eastAsia"/>
                <w:color w:val="000000"/>
                <w:kern w:val="0"/>
                <w:sz w:val="18"/>
                <w:szCs w:val="18"/>
              </w:rPr>
              <w:t>注：本表反映部门本年度一般公共预算财政拨款和政府性基金预算财政拨款的总收支和年末结转结余情况。</w:t>
            </w:r>
          </w:p>
        </w:tc>
      </w:tr>
    </w:tbl>
    <w:p w:rsidR="00063832" w:rsidRPr="002C3564" w:rsidRDefault="00063832"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4943" w:type="pct"/>
        <w:tblLayout w:type="fixed"/>
        <w:tblLook w:val="04A0"/>
      </w:tblPr>
      <w:tblGrid>
        <w:gridCol w:w="332"/>
        <w:gridCol w:w="195"/>
        <w:gridCol w:w="130"/>
        <w:gridCol w:w="457"/>
        <w:gridCol w:w="538"/>
        <w:gridCol w:w="441"/>
        <w:gridCol w:w="271"/>
        <w:gridCol w:w="609"/>
        <w:gridCol w:w="114"/>
        <w:gridCol w:w="347"/>
        <w:gridCol w:w="504"/>
        <w:gridCol w:w="678"/>
        <w:gridCol w:w="88"/>
        <w:gridCol w:w="228"/>
        <w:gridCol w:w="278"/>
        <w:gridCol w:w="429"/>
        <w:gridCol w:w="32"/>
        <w:gridCol w:w="678"/>
        <w:gridCol w:w="461"/>
        <w:gridCol w:w="856"/>
        <w:gridCol w:w="105"/>
        <w:gridCol w:w="117"/>
        <w:gridCol w:w="867"/>
      </w:tblGrid>
      <w:tr w:rsidR="002167EF" w:rsidRPr="00EF5C7F" w:rsidTr="00C5475C">
        <w:trPr>
          <w:trHeight w:val="384"/>
        </w:trPr>
        <w:tc>
          <w:tcPr>
            <w:tcW w:w="5000" w:type="pct"/>
            <w:gridSpan w:val="23"/>
            <w:tcBorders>
              <w:top w:val="nil"/>
              <w:left w:val="nil"/>
              <w:bottom w:val="nil"/>
              <w:right w:val="nil"/>
            </w:tcBorders>
            <w:shd w:val="clear" w:color="auto" w:fill="auto"/>
            <w:noWrap/>
            <w:vAlign w:val="bottom"/>
            <w:hideMark/>
          </w:tcPr>
          <w:p w:rsidR="002167EF" w:rsidRDefault="002167EF" w:rsidP="002167EF">
            <w:pPr>
              <w:widowControl/>
              <w:jc w:val="center"/>
              <w:rPr>
                <w:rFonts w:ascii="宋体" w:eastAsia="宋体" w:hAnsi="宋体" w:cs="Arial"/>
                <w:color w:val="000000"/>
                <w:kern w:val="0"/>
                <w:sz w:val="32"/>
                <w:szCs w:val="32"/>
              </w:rPr>
            </w:pPr>
          </w:p>
          <w:p w:rsidR="002167EF" w:rsidRDefault="002167EF" w:rsidP="002167EF">
            <w:pPr>
              <w:widowControl/>
              <w:jc w:val="center"/>
              <w:rPr>
                <w:rFonts w:ascii="宋体" w:eastAsia="宋体" w:hAnsi="宋体" w:cs="Arial"/>
                <w:color w:val="000000"/>
                <w:kern w:val="0"/>
                <w:sz w:val="32"/>
                <w:szCs w:val="32"/>
              </w:rPr>
            </w:pPr>
            <w:r w:rsidRPr="002167EF">
              <w:rPr>
                <w:rFonts w:ascii="宋体" w:eastAsia="宋体" w:hAnsi="宋体" w:cs="Arial" w:hint="eastAsia"/>
                <w:color w:val="000000"/>
                <w:kern w:val="0"/>
                <w:sz w:val="32"/>
                <w:szCs w:val="32"/>
              </w:rPr>
              <w:t>一般公共预算财政拨款支出决算表</w:t>
            </w:r>
          </w:p>
          <w:p w:rsidR="002167EF" w:rsidRPr="002167EF" w:rsidRDefault="002167EF" w:rsidP="002167EF">
            <w:pPr>
              <w:widowControl/>
              <w:jc w:val="center"/>
              <w:rPr>
                <w:rFonts w:ascii="Arial" w:eastAsia="宋体" w:hAnsi="Arial" w:cs="Arial"/>
                <w:color w:val="000000"/>
                <w:kern w:val="0"/>
                <w:sz w:val="32"/>
                <w:szCs w:val="32"/>
              </w:rPr>
            </w:pPr>
          </w:p>
        </w:tc>
      </w:tr>
      <w:tr w:rsidR="00C5475C" w:rsidRPr="00EF5C7F" w:rsidTr="00C5475C">
        <w:trPr>
          <w:trHeight w:val="264"/>
        </w:trPr>
        <w:tc>
          <w:tcPr>
            <w:tcW w:w="5000" w:type="pct"/>
            <w:gridSpan w:val="23"/>
            <w:tcBorders>
              <w:top w:val="nil"/>
              <w:left w:val="nil"/>
              <w:bottom w:val="nil"/>
              <w:right w:val="nil"/>
            </w:tcBorders>
            <w:shd w:val="clear" w:color="auto" w:fill="auto"/>
            <w:noWrap/>
            <w:vAlign w:val="bottom"/>
            <w:hideMark/>
          </w:tcPr>
          <w:p w:rsidR="00C5475C" w:rsidRPr="002167EF" w:rsidRDefault="00C5475C" w:rsidP="00EF5C7F">
            <w:pPr>
              <w:widowControl/>
              <w:jc w:val="right"/>
              <w:rPr>
                <w:rFonts w:ascii="Arial" w:eastAsia="宋体" w:hAnsi="Arial" w:cs="Arial"/>
                <w:color w:val="000000"/>
                <w:kern w:val="0"/>
                <w:sz w:val="20"/>
                <w:szCs w:val="20"/>
              </w:rPr>
            </w:pPr>
            <w:r w:rsidRPr="002167EF">
              <w:rPr>
                <w:rFonts w:ascii="Arial" w:eastAsia="宋体" w:hAnsi="Arial" w:cs="Arial" w:hint="eastAsia"/>
                <w:color w:val="000000"/>
                <w:kern w:val="0"/>
                <w:sz w:val="20"/>
                <w:szCs w:val="20"/>
              </w:rPr>
              <w:t>公开</w:t>
            </w:r>
            <w:r w:rsidRPr="002167EF">
              <w:rPr>
                <w:rFonts w:ascii="Arial" w:eastAsia="宋体" w:hAnsi="Arial" w:cs="Arial" w:hint="eastAsia"/>
                <w:color w:val="000000"/>
                <w:kern w:val="0"/>
                <w:sz w:val="20"/>
                <w:szCs w:val="20"/>
              </w:rPr>
              <w:t>05</w:t>
            </w:r>
            <w:r w:rsidRPr="002167EF">
              <w:rPr>
                <w:rFonts w:ascii="Arial" w:eastAsia="宋体" w:hAnsi="Arial" w:cs="Arial" w:hint="eastAsia"/>
                <w:color w:val="000000"/>
                <w:kern w:val="0"/>
                <w:sz w:val="20"/>
                <w:szCs w:val="20"/>
              </w:rPr>
              <w:t>表</w:t>
            </w:r>
          </w:p>
        </w:tc>
      </w:tr>
      <w:tr w:rsidR="00C5475C" w:rsidRPr="00EF5C7F" w:rsidTr="00C5475C">
        <w:trPr>
          <w:trHeight w:val="264"/>
        </w:trPr>
        <w:tc>
          <w:tcPr>
            <w:tcW w:w="5000" w:type="pct"/>
            <w:gridSpan w:val="23"/>
            <w:tcBorders>
              <w:top w:val="nil"/>
              <w:left w:val="nil"/>
              <w:bottom w:val="nil"/>
              <w:right w:val="nil"/>
            </w:tcBorders>
            <w:shd w:val="clear" w:color="auto" w:fill="auto"/>
            <w:noWrap/>
            <w:vAlign w:val="bottom"/>
            <w:hideMark/>
          </w:tcPr>
          <w:p w:rsidR="00C5475C" w:rsidRPr="002167EF" w:rsidRDefault="00C5475C" w:rsidP="00C5475C">
            <w:pPr>
              <w:widowControl/>
              <w:jc w:val="left"/>
              <w:rPr>
                <w:rFonts w:ascii="Arial" w:eastAsia="宋体" w:hAnsi="Arial" w:cs="Arial"/>
                <w:color w:val="000000"/>
                <w:kern w:val="0"/>
                <w:sz w:val="20"/>
                <w:szCs w:val="20"/>
              </w:rPr>
            </w:pPr>
            <w:r w:rsidRPr="002167EF">
              <w:rPr>
                <w:rFonts w:ascii="Arial" w:eastAsia="宋体" w:hAnsi="Arial" w:cs="Arial" w:hint="eastAsia"/>
                <w:color w:val="000000"/>
                <w:kern w:val="0"/>
                <w:sz w:val="20"/>
                <w:szCs w:val="20"/>
              </w:rPr>
              <w:t>部门：中国人民政治协商会议河北省保定市委员会</w:t>
            </w:r>
            <w:r>
              <w:rPr>
                <w:rFonts w:ascii="Arial" w:eastAsia="宋体" w:hAnsi="Arial" w:cs="Arial" w:hint="eastAsia"/>
                <w:color w:val="000000"/>
                <w:kern w:val="0"/>
                <w:sz w:val="20"/>
                <w:szCs w:val="20"/>
              </w:rPr>
              <w:t xml:space="preserve">                          </w:t>
            </w:r>
            <w:r w:rsidRPr="002167EF">
              <w:rPr>
                <w:rFonts w:ascii="Arial" w:eastAsia="宋体" w:hAnsi="Arial" w:cs="Arial" w:hint="eastAsia"/>
                <w:color w:val="000000"/>
                <w:kern w:val="0"/>
                <w:sz w:val="20"/>
                <w:szCs w:val="20"/>
              </w:rPr>
              <w:t>金额单位：万元</w:t>
            </w:r>
          </w:p>
        </w:tc>
      </w:tr>
      <w:tr w:rsidR="00C5475C" w:rsidRPr="00EF5C7F" w:rsidTr="009D1C95">
        <w:trPr>
          <w:trHeight w:val="309"/>
        </w:trPr>
        <w:tc>
          <w:tcPr>
            <w:tcW w:w="2637" w:type="pct"/>
            <w:gridSpan w:val="12"/>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2363" w:type="pct"/>
            <w:gridSpan w:val="11"/>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本年支出</w:t>
            </w:r>
          </w:p>
        </w:tc>
      </w:tr>
      <w:tr w:rsidR="009D1C95" w:rsidRPr="00EF5C7F" w:rsidTr="009D1C95">
        <w:trPr>
          <w:trHeight w:val="312"/>
        </w:trPr>
        <w:tc>
          <w:tcPr>
            <w:tcW w:w="944" w:type="pct"/>
            <w:gridSpan w:val="5"/>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功能分类科目编码</w:t>
            </w:r>
          </w:p>
        </w:tc>
        <w:tc>
          <w:tcPr>
            <w:tcW w:w="1693" w:type="pct"/>
            <w:gridSpan w:val="7"/>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1252" w:type="pct"/>
            <w:gridSpan w:val="7"/>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小计</w:t>
            </w:r>
          </w:p>
        </w:tc>
        <w:tc>
          <w:tcPr>
            <w:tcW w:w="489"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基本支出</w:t>
            </w:r>
          </w:p>
        </w:tc>
        <w:tc>
          <w:tcPr>
            <w:tcW w:w="621" w:type="pct"/>
            <w:gridSpan w:val="3"/>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项目支出</w:t>
            </w:r>
          </w:p>
        </w:tc>
      </w:tr>
      <w:tr w:rsidR="009D1C95" w:rsidRPr="00EF5C7F" w:rsidTr="009D1C95">
        <w:trPr>
          <w:trHeight w:val="312"/>
        </w:trPr>
        <w:tc>
          <w:tcPr>
            <w:tcW w:w="944" w:type="pct"/>
            <w:gridSpan w:val="5"/>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693" w:type="pct"/>
            <w:gridSpan w:val="7"/>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252" w:type="pct"/>
            <w:gridSpan w:val="7"/>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89"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621" w:type="pct"/>
            <w:gridSpan w:val="3"/>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C5475C" w:rsidRPr="00EF5C7F" w:rsidTr="009D1C95">
        <w:trPr>
          <w:trHeight w:val="309"/>
        </w:trPr>
        <w:tc>
          <w:tcPr>
            <w:tcW w:w="2637" w:type="pct"/>
            <w:gridSpan w:val="12"/>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1252" w:type="pct"/>
            <w:gridSpan w:val="7"/>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489"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621"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r>
      <w:tr w:rsidR="00C5475C" w:rsidRPr="00EF5C7F" w:rsidTr="009D1C95">
        <w:trPr>
          <w:trHeight w:val="309"/>
        </w:trPr>
        <w:tc>
          <w:tcPr>
            <w:tcW w:w="2637" w:type="pct"/>
            <w:gridSpan w:val="12"/>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2,881.94</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2,449.38</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432.56</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一般公共服务支出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1,804.72</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432.56</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政协事务</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2,237.28</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1,804.72</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432.56</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行政运行</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961.90</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861.90</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100.00</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2010202</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一般行政管理事务</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493.62</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161.07</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332.56</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2010203</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机关服务</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217.14</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217.14</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2010204</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政协会议</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177.98</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177.98</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2010205</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委员视察</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39.43</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39.43</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2010206</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参政议政</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12.80</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12.80</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2010299</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其他政协事务支出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334.41</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334.41</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社会保障和就业支出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459.78</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行政事业单位离退休</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425.05</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425.05</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归口管理的行政单位离退休</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267.77</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267.77</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2080502</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事业单位离退休</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12.13</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12.13</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2080505</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机关事业单位基本养老保险缴费支出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抚恤</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34.73</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34.73</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2080801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死亡抚恤</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13.71</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13.71</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2080802</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伤残抚恤</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21.02</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21.02</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医疗卫生与计划生育支出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行政事业单位医疗</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98.52</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行政单位医疗</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34.60</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34.60</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2101102</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事业单位医疗</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7.03</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7.03</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2101103</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公务员医疗补助</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住房保障支出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22102</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住房改革支出</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9D1C95" w:rsidRPr="00EF5C7F" w:rsidTr="009D1C95">
        <w:trPr>
          <w:trHeight w:val="309"/>
        </w:trPr>
        <w:tc>
          <w:tcPr>
            <w:tcW w:w="944"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2210201</w:t>
            </w:r>
          </w:p>
        </w:tc>
        <w:tc>
          <w:tcPr>
            <w:tcW w:w="1693"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住房公积金</w:t>
            </w:r>
          </w:p>
        </w:tc>
        <w:tc>
          <w:tcPr>
            <w:tcW w:w="1252" w:type="pct"/>
            <w:gridSpan w:val="7"/>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89"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621"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C5475C">
        <w:trPr>
          <w:trHeight w:val="309"/>
        </w:trPr>
        <w:tc>
          <w:tcPr>
            <w:tcW w:w="5000" w:type="pct"/>
            <w:gridSpan w:val="23"/>
            <w:tcBorders>
              <w:top w:val="nil"/>
              <w:left w:val="nil"/>
              <w:bottom w:val="nil"/>
              <w:right w:val="nil"/>
            </w:tcBorders>
            <w:shd w:val="clear" w:color="auto" w:fill="auto"/>
            <w:noWrap/>
            <w:vAlign w:val="center"/>
            <w:hideMark/>
          </w:tcPr>
          <w:p w:rsidR="009C71FC" w:rsidRPr="00F60415" w:rsidRDefault="009C71FC" w:rsidP="009C71FC">
            <w:pPr>
              <w:jc w:val="left"/>
              <w:rPr>
                <w:rFonts w:ascii="仿宋" w:eastAsia="仿宋" w:hAnsi="仿宋"/>
                <w:szCs w:val="21"/>
              </w:rPr>
            </w:pPr>
            <w:r w:rsidRPr="00F60415">
              <w:rPr>
                <w:rFonts w:ascii="仿宋" w:eastAsia="仿宋" w:hAnsi="仿宋" w:hint="eastAsia"/>
                <w:szCs w:val="21"/>
              </w:rPr>
              <w:t>注：本表反映部门本年度一般公共预算财政拨款支出情况。</w:t>
            </w:r>
          </w:p>
          <w:p w:rsidR="00EF5C7F" w:rsidRPr="009C71FC" w:rsidRDefault="00EF5C7F" w:rsidP="00EF5C7F">
            <w:pPr>
              <w:widowControl/>
              <w:jc w:val="left"/>
              <w:rPr>
                <w:rFonts w:ascii="宋体" w:eastAsia="宋体" w:hAnsi="宋体" w:cs="Arial"/>
                <w:color w:val="000000"/>
                <w:kern w:val="0"/>
                <w:sz w:val="16"/>
                <w:szCs w:val="16"/>
              </w:rPr>
            </w:pPr>
          </w:p>
        </w:tc>
      </w:tr>
      <w:tr w:rsidR="00C5475C" w:rsidRPr="00EF5C7F" w:rsidTr="009D1C95">
        <w:trPr>
          <w:trHeight w:val="264"/>
        </w:trPr>
        <w:tc>
          <w:tcPr>
            <w:tcW w:w="190"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47" w:type="pct"/>
            <w:gridSpan w:val="3"/>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07"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693" w:type="pct"/>
            <w:gridSpan w:val="7"/>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252" w:type="pct"/>
            <w:gridSpan w:val="7"/>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8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21" w:type="pct"/>
            <w:gridSpan w:val="3"/>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r w:rsidR="00014988" w:rsidRPr="00EF5C7F" w:rsidTr="00C5475C">
        <w:trPr>
          <w:trHeight w:val="1868"/>
        </w:trPr>
        <w:tc>
          <w:tcPr>
            <w:tcW w:w="5000" w:type="pct"/>
            <w:gridSpan w:val="23"/>
            <w:tcBorders>
              <w:top w:val="nil"/>
              <w:left w:val="nil"/>
              <w:right w:val="nil"/>
            </w:tcBorders>
            <w:shd w:val="clear" w:color="auto" w:fill="auto"/>
            <w:noWrap/>
            <w:vAlign w:val="bottom"/>
            <w:hideMark/>
          </w:tcPr>
          <w:p w:rsidR="00014988" w:rsidRPr="00014988" w:rsidRDefault="00014988" w:rsidP="00EF5C7F">
            <w:pPr>
              <w:widowControl/>
              <w:jc w:val="center"/>
              <w:rPr>
                <w:rFonts w:ascii="宋体" w:eastAsia="宋体" w:hAnsi="宋体" w:cs="Arial"/>
                <w:color w:val="000000"/>
                <w:kern w:val="0"/>
                <w:sz w:val="32"/>
                <w:szCs w:val="32"/>
              </w:rPr>
            </w:pPr>
            <w:r w:rsidRPr="00014988">
              <w:rPr>
                <w:rFonts w:ascii="宋体" w:eastAsia="宋体" w:hAnsi="宋体" w:cs="Arial" w:hint="eastAsia"/>
                <w:color w:val="000000"/>
                <w:kern w:val="0"/>
                <w:sz w:val="32"/>
                <w:szCs w:val="32"/>
              </w:rPr>
              <w:lastRenderedPageBreak/>
              <w:t>一般公共预算财政拨款基本支出决算表</w:t>
            </w:r>
          </w:p>
          <w:p w:rsidR="00014988" w:rsidRDefault="00014988" w:rsidP="00EF5C7F">
            <w:pPr>
              <w:widowControl/>
              <w:jc w:val="right"/>
              <w:rPr>
                <w:rFonts w:ascii="宋体" w:eastAsia="宋体" w:hAnsi="宋体" w:cs="Arial"/>
                <w:color w:val="000000"/>
                <w:kern w:val="0"/>
                <w:sz w:val="16"/>
                <w:szCs w:val="16"/>
              </w:rPr>
            </w:pPr>
          </w:p>
          <w:p w:rsidR="00014988" w:rsidRDefault="00014988" w:rsidP="00EF5C7F">
            <w:pPr>
              <w:widowControl/>
              <w:jc w:val="right"/>
              <w:rPr>
                <w:rFonts w:ascii="宋体" w:eastAsia="宋体" w:hAnsi="宋体" w:cs="Arial"/>
                <w:color w:val="000000"/>
                <w:kern w:val="0"/>
                <w:sz w:val="16"/>
                <w:szCs w:val="16"/>
              </w:rPr>
            </w:pPr>
          </w:p>
          <w:p w:rsidR="00014988" w:rsidRPr="00014988" w:rsidRDefault="00014988" w:rsidP="00014988">
            <w:pPr>
              <w:ind w:right="80"/>
              <w:jc w:val="right"/>
              <w:rPr>
                <w:rFonts w:ascii="Arial" w:eastAsia="宋体" w:hAnsi="Arial" w:cs="Arial"/>
                <w:color w:val="000000"/>
                <w:kern w:val="0"/>
                <w:sz w:val="20"/>
                <w:szCs w:val="20"/>
              </w:rPr>
            </w:pPr>
            <w:r>
              <w:rPr>
                <w:rFonts w:ascii="宋体" w:eastAsia="宋体" w:hAnsi="宋体" w:cs="Arial" w:hint="eastAsia"/>
                <w:color w:val="000000"/>
                <w:kern w:val="0"/>
                <w:sz w:val="20"/>
                <w:szCs w:val="20"/>
              </w:rPr>
              <w:t xml:space="preserve">  </w:t>
            </w:r>
            <w:r w:rsidRPr="00014988">
              <w:rPr>
                <w:rFonts w:ascii="宋体" w:eastAsia="宋体" w:hAnsi="宋体" w:cs="Arial" w:hint="eastAsia"/>
                <w:color w:val="000000"/>
                <w:kern w:val="0"/>
                <w:sz w:val="20"/>
                <w:szCs w:val="20"/>
              </w:rPr>
              <w:t>公开06表</w:t>
            </w:r>
          </w:p>
        </w:tc>
      </w:tr>
      <w:tr w:rsidR="00014988" w:rsidRPr="00EF5C7F" w:rsidTr="00C5475C">
        <w:trPr>
          <w:trHeight w:val="264"/>
        </w:trPr>
        <w:tc>
          <w:tcPr>
            <w:tcW w:w="5000" w:type="pct"/>
            <w:gridSpan w:val="23"/>
            <w:tcBorders>
              <w:top w:val="nil"/>
              <w:left w:val="nil"/>
              <w:bottom w:val="nil"/>
            </w:tcBorders>
            <w:shd w:val="clear" w:color="auto" w:fill="auto"/>
            <w:noWrap/>
            <w:vAlign w:val="bottom"/>
            <w:hideMark/>
          </w:tcPr>
          <w:p w:rsidR="00014988" w:rsidRPr="002167EF" w:rsidRDefault="00014988" w:rsidP="00014988">
            <w:pPr>
              <w:widowControl/>
              <w:jc w:val="left"/>
              <w:rPr>
                <w:rFonts w:ascii="Arial" w:eastAsia="宋体" w:hAnsi="Arial" w:cs="Arial"/>
                <w:color w:val="000000"/>
                <w:kern w:val="0"/>
                <w:sz w:val="20"/>
                <w:szCs w:val="20"/>
              </w:rPr>
            </w:pPr>
            <w:r w:rsidRPr="002167EF">
              <w:rPr>
                <w:rFonts w:ascii="Arial" w:eastAsia="宋体" w:hAnsi="Arial" w:cs="Arial" w:hint="eastAsia"/>
                <w:color w:val="000000"/>
                <w:kern w:val="0"/>
                <w:sz w:val="20"/>
                <w:szCs w:val="20"/>
              </w:rPr>
              <w:t>部门：中国人民政治协商会议河北省保定市委员会</w:t>
            </w:r>
            <w:r>
              <w:rPr>
                <w:rFonts w:ascii="Arial" w:eastAsia="宋体" w:hAnsi="Arial" w:cs="Arial" w:hint="eastAsia"/>
                <w:color w:val="000000"/>
                <w:kern w:val="0"/>
                <w:sz w:val="20"/>
                <w:szCs w:val="20"/>
              </w:rPr>
              <w:t xml:space="preserve">                            </w:t>
            </w:r>
            <w:r w:rsidRPr="002167EF">
              <w:rPr>
                <w:rFonts w:ascii="Arial" w:eastAsia="宋体" w:hAnsi="Arial" w:cs="Arial" w:hint="eastAsia"/>
                <w:color w:val="000000"/>
                <w:kern w:val="0"/>
                <w:sz w:val="20"/>
                <w:szCs w:val="20"/>
              </w:rPr>
              <w:t>金额单位：万元</w:t>
            </w:r>
          </w:p>
        </w:tc>
      </w:tr>
      <w:tr w:rsidR="00C5475C" w:rsidRPr="00EF5C7F" w:rsidTr="009D1C95">
        <w:trPr>
          <w:trHeight w:val="309"/>
        </w:trPr>
        <w:tc>
          <w:tcPr>
            <w:tcW w:w="1764" w:type="pct"/>
            <w:gridSpan w:val="9"/>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人员经费</w:t>
            </w:r>
          </w:p>
        </w:tc>
        <w:tc>
          <w:tcPr>
            <w:tcW w:w="3236" w:type="pct"/>
            <w:gridSpan w:val="14"/>
            <w:tcBorders>
              <w:top w:val="single" w:sz="4" w:space="0" w:color="000000"/>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公用经费</w:t>
            </w:r>
          </w:p>
        </w:tc>
      </w:tr>
      <w:tr w:rsidR="00C5475C" w:rsidRPr="002C3564" w:rsidTr="009D1C95">
        <w:trPr>
          <w:trHeight w:val="312"/>
        </w:trPr>
        <w:tc>
          <w:tcPr>
            <w:tcW w:w="376"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科目编码</w:t>
            </w:r>
          </w:p>
        </w:tc>
        <w:tc>
          <w:tcPr>
            <w:tcW w:w="820" w:type="pct"/>
            <w:gridSpan w:val="3"/>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568" w:type="pct"/>
            <w:gridSpan w:val="3"/>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决算数</w:t>
            </w:r>
          </w:p>
        </w:tc>
        <w:tc>
          <w:tcPr>
            <w:tcW w:w="486" w:type="pct"/>
            <w:gridSpan w:val="2"/>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科目编码</w:t>
            </w:r>
          </w:p>
        </w:tc>
        <w:tc>
          <w:tcPr>
            <w:tcW w:w="567" w:type="pct"/>
            <w:gridSpan w:val="3"/>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404" w:type="pct"/>
            <w:gridSpan w:val="2"/>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决算数</w:t>
            </w:r>
          </w:p>
        </w:tc>
        <w:tc>
          <w:tcPr>
            <w:tcW w:w="405" w:type="pct"/>
            <w:gridSpan w:val="2"/>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科目编码</w:t>
            </w:r>
          </w:p>
        </w:tc>
        <w:tc>
          <w:tcPr>
            <w:tcW w:w="812" w:type="pct"/>
            <w:gridSpan w:val="3"/>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561" w:type="pct"/>
            <w:gridSpan w:val="2"/>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决算数</w:t>
            </w:r>
          </w:p>
        </w:tc>
      </w:tr>
      <w:tr w:rsidR="00C5475C" w:rsidRPr="00EF5C7F" w:rsidTr="009D1C95">
        <w:trPr>
          <w:trHeight w:val="312"/>
        </w:trPr>
        <w:tc>
          <w:tcPr>
            <w:tcW w:w="376" w:type="pct"/>
            <w:gridSpan w:val="3"/>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820" w:type="pct"/>
            <w:gridSpan w:val="3"/>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68" w:type="pct"/>
            <w:gridSpan w:val="3"/>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86" w:type="pct"/>
            <w:gridSpan w:val="2"/>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67" w:type="pct"/>
            <w:gridSpan w:val="3"/>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04" w:type="pct"/>
            <w:gridSpan w:val="2"/>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05" w:type="pct"/>
            <w:gridSpan w:val="2"/>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812" w:type="pct"/>
            <w:gridSpan w:val="3"/>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61" w:type="pct"/>
            <w:gridSpan w:val="2"/>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工资福利支出</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1,418.57</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商品和服务支出</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658.46</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307</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债务利息及费用支出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30101</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基本工资</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368.28</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30201</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办公费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73.54</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30701</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国内债务付息</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30102</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津贴补贴</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264.60</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30202</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印刷费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31.78</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30702</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国外债务付息</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30103</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奖金</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412.31</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30203</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咨询费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资本性支出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56.05</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30106</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伙食补助费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0.22</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30204</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手续费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31001</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房屋建筑物购建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30107</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绩效工资</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30205</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水费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1.27</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31002</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办公设备购置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20.44</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30108</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机关事业单位基本养老保险缴费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145.14</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30206</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电费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1.57</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31003</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专用设备购置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26.72</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30109</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职业年金缴费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30207</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邮电费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46.67</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31005</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基础设施建设</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30110</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职工基本医疗保险缴费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41.63</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30208</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取暖费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31006</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大型修缮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30111</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公务员医疗补助缴费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56.88</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30209</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物业管理费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31007</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信息网络及软件购置更新</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30112</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其他社会保障缴费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30211</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差旅费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25.22</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31008</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物资储备</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30113</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住房公积金</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86.37</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30212</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因公出国（境）费用</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31009</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土地补偿</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30114</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医疗费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30213</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维修（护）费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26.12</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31010</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安置补助</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30199</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其他工资福利支出</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43.14</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30214</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租赁费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2.16</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31011</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地上附着物和青苗补偿</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对个人和家庭的补助</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316.29</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30215</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会议费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205.82</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31012</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拆迁补偿</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30301</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离休费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231.74</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30216</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培训费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31013</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公务用车购置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30302</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退休费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27.01</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30217</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公务接待费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80.49</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31019</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其他交通工具购置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30303</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退职（役）费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30218</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专用材料费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31021</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文物和陈列品购置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30304</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抚恤金</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35.53</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30224</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被装购置费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31022</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无形资产购置</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30305</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生活补助</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2.33</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30225</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专用燃料费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31099</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其他资本性支出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30306</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救济费</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18.02</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30226</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劳务费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16.93</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399</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其他支出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30307</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医疗费补助</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30227</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委托业务费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39906</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赠与</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30308</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助学金</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30228</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工会经费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8.03</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39907</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国家赔偿费用支出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30309</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奖励金</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1.66</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30229</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福利费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5.91</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39908</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对民间非营利</w:t>
            </w:r>
            <w:r w:rsidRPr="00EF5C7F">
              <w:rPr>
                <w:rFonts w:ascii="宋体" w:eastAsia="宋体" w:hAnsi="宋体" w:cs="Arial" w:hint="eastAsia"/>
                <w:color w:val="000000"/>
                <w:kern w:val="0"/>
                <w:sz w:val="16"/>
                <w:szCs w:val="16"/>
              </w:rPr>
              <w:lastRenderedPageBreak/>
              <w:t>组织和群众性自治组织补贴</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lastRenderedPageBreak/>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lastRenderedPageBreak/>
              <w:t>30310</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个人农业生产补贴</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30231</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公务用车运行维护费</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39.32</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39999</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其他支出</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30399</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其他对个人和家庭的补助支出</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30239</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其他交通费用</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93.18</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30240</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税金及附加费用</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376" w:type="pct"/>
            <w:gridSpan w:val="3"/>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820"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6"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30299</w:t>
            </w:r>
          </w:p>
        </w:tc>
        <w:tc>
          <w:tcPr>
            <w:tcW w:w="567"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其他商品和服务支出</w:t>
            </w:r>
          </w:p>
        </w:tc>
        <w:tc>
          <w:tcPr>
            <w:tcW w:w="404"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0.45</w:t>
            </w:r>
          </w:p>
        </w:tc>
        <w:tc>
          <w:tcPr>
            <w:tcW w:w="405" w:type="pct"/>
            <w:gridSpan w:val="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812" w:type="pct"/>
            <w:gridSpan w:val="3"/>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C5475C" w:rsidRPr="00EF5C7F" w:rsidTr="009D1C95">
        <w:trPr>
          <w:trHeight w:val="309"/>
        </w:trPr>
        <w:tc>
          <w:tcPr>
            <w:tcW w:w="1196" w:type="pct"/>
            <w:gridSpan w:val="6"/>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人员经费合计</w:t>
            </w:r>
          </w:p>
        </w:tc>
        <w:tc>
          <w:tcPr>
            <w:tcW w:w="568" w:type="pct"/>
            <w:gridSpan w:val="3"/>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1,734.87</w:t>
            </w:r>
          </w:p>
        </w:tc>
        <w:tc>
          <w:tcPr>
            <w:tcW w:w="2674" w:type="pct"/>
            <w:gridSpan w:val="12"/>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公用经费合计</w:t>
            </w:r>
          </w:p>
        </w:tc>
        <w:tc>
          <w:tcPr>
            <w:tcW w:w="561"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714.51</w:t>
            </w:r>
          </w:p>
        </w:tc>
      </w:tr>
      <w:tr w:rsidR="00EF5C7F" w:rsidRPr="00EF5C7F" w:rsidTr="00C5475C">
        <w:trPr>
          <w:trHeight w:val="309"/>
        </w:trPr>
        <w:tc>
          <w:tcPr>
            <w:tcW w:w="5000" w:type="pct"/>
            <w:gridSpan w:val="23"/>
            <w:tcBorders>
              <w:top w:val="nil"/>
              <w:left w:val="nil"/>
              <w:bottom w:val="nil"/>
              <w:right w:val="nil"/>
            </w:tcBorders>
            <w:shd w:val="clear" w:color="auto" w:fill="auto"/>
            <w:noWrap/>
            <w:vAlign w:val="center"/>
            <w:hideMark/>
          </w:tcPr>
          <w:p w:rsidR="00EF5C7F" w:rsidRPr="00EF5C7F" w:rsidRDefault="009C71FC" w:rsidP="00EF5C7F">
            <w:pPr>
              <w:widowControl/>
              <w:jc w:val="left"/>
              <w:rPr>
                <w:rFonts w:ascii="宋体" w:eastAsia="宋体" w:hAnsi="宋体" w:cs="Arial"/>
                <w:color w:val="000000"/>
                <w:kern w:val="0"/>
                <w:sz w:val="16"/>
                <w:szCs w:val="16"/>
              </w:rPr>
            </w:pPr>
            <w:r w:rsidRPr="002B4381">
              <w:rPr>
                <w:rFonts w:ascii="仿宋" w:eastAsia="仿宋" w:hAnsi="仿宋" w:hint="eastAsia"/>
                <w:szCs w:val="21"/>
              </w:rPr>
              <w:t>注：本表反映部门本年度一般公共预算财政拨款基本支出</w:t>
            </w:r>
            <w:r>
              <w:rPr>
                <w:rFonts w:ascii="仿宋" w:eastAsia="仿宋" w:hAnsi="仿宋" w:hint="eastAsia"/>
                <w:szCs w:val="21"/>
              </w:rPr>
              <w:t>明细情况</w:t>
            </w:r>
            <w:r w:rsidRPr="002B4381">
              <w:rPr>
                <w:rFonts w:ascii="仿宋" w:eastAsia="仿宋" w:hAnsi="仿宋" w:hint="eastAsia"/>
                <w:szCs w:val="21"/>
              </w:rPr>
              <w:t>。</w:t>
            </w:r>
          </w:p>
        </w:tc>
      </w:tr>
      <w:tr w:rsidR="00C5475C" w:rsidRPr="00EF5C7F" w:rsidTr="009D1C95">
        <w:trPr>
          <w:trHeight w:val="264"/>
        </w:trPr>
        <w:tc>
          <w:tcPr>
            <w:tcW w:w="302"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049" w:type="pct"/>
            <w:gridSpan w:val="5"/>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48" w:type="pct"/>
            <w:tcBorders>
              <w:top w:val="nil"/>
              <w:left w:val="nil"/>
              <w:bottom w:val="nil"/>
              <w:right w:val="nil"/>
            </w:tcBorders>
            <w:shd w:val="clear" w:color="auto" w:fill="auto"/>
            <w:noWrap/>
            <w:vAlign w:val="bottom"/>
            <w:hideMark/>
          </w:tcPr>
          <w:p w:rsidR="00EF5C7F" w:rsidRDefault="00EF5C7F"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Pr="00EF5C7F" w:rsidRDefault="009D1C95" w:rsidP="00EF5C7F">
            <w:pPr>
              <w:widowControl/>
              <w:jc w:val="left"/>
              <w:rPr>
                <w:rFonts w:ascii="Arial" w:eastAsia="宋体" w:hAnsi="Arial" w:cs="Arial"/>
                <w:color w:val="000000"/>
                <w:kern w:val="0"/>
                <w:sz w:val="16"/>
                <w:szCs w:val="16"/>
              </w:rPr>
            </w:pPr>
          </w:p>
        </w:tc>
        <w:tc>
          <w:tcPr>
            <w:tcW w:w="263"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725" w:type="pct"/>
            <w:gridSpan w:val="3"/>
            <w:tcBorders>
              <w:top w:val="nil"/>
              <w:left w:val="nil"/>
              <w:bottom w:val="nil"/>
              <w:right w:val="nil"/>
            </w:tcBorders>
            <w:shd w:val="clear" w:color="auto" w:fill="auto"/>
            <w:noWrap/>
            <w:vAlign w:val="bottom"/>
            <w:hideMark/>
          </w:tcPr>
          <w:p w:rsidR="00EF5C7F" w:rsidRDefault="00EF5C7F"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Default="00D62521" w:rsidP="00EF5C7F">
            <w:pPr>
              <w:widowControl/>
              <w:jc w:val="left"/>
              <w:rPr>
                <w:rFonts w:ascii="Arial" w:eastAsia="宋体" w:hAnsi="Arial" w:cs="Arial"/>
                <w:color w:val="000000"/>
                <w:kern w:val="0"/>
                <w:sz w:val="16"/>
                <w:szCs w:val="16"/>
              </w:rPr>
            </w:pPr>
          </w:p>
          <w:p w:rsidR="00D62521" w:rsidRPr="00EF5C7F" w:rsidRDefault="00D62521" w:rsidP="00EF5C7F">
            <w:pPr>
              <w:widowControl/>
              <w:jc w:val="left"/>
              <w:rPr>
                <w:rFonts w:ascii="Arial" w:eastAsia="宋体" w:hAnsi="Arial" w:cs="Arial"/>
                <w:color w:val="000000"/>
                <w:kern w:val="0"/>
                <w:sz w:val="16"/>
                <w:szCs w:val="16"/>
              </w:rPr>
            </w:pPr>
          </w:p>
        </w:tc>
        <w:tc>
          <w:tcPr>
            <w:tcW w:w="289"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63"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266" w:type="pct"/>
            <w:gridSpan w:val="5"/>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95"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bl>
    <w:p w:rsidR="00063832" w:rsidRPr="002C3564" w:rsidRDefault="00063832"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5000" w:type="pct"/>
        <w:tblLook w:val="04A0"/>
      </w:tblPr>
      <w:tblGrid>
        <w:gridCol w:w="816"/>
        <w:gridCol w:w="700"/>
        <w:gridCol w:w="144"/>
        <w:gridCol w:w="817"/>
        <w:gridCol w:w="730"/>
        <w:gridCol w:w="97"/>
        <w:gridCol w:w="606"/>
        <w:gridCol w:w="779"/>
        <w:gridCol w:w="696"/>
        <w:gridCol w:w="700"/>
        <w:gridCol w:w="616"/>
        <w:gridCol w:w="211"/>
        <w:gridCol w:w="170"/>
        <w:gridCol w:w="349"/>
        <w:gridCol w:w="266"/>
        <w:gridCol w:w="351"/>
        <w:gridCol w:w="808"/>
      </w:tblGrid>
      <w:tr w:rsidR="009D1C95" w:rsidRPr="00EF5C7F" w:rsidTr="009D1C95">
        <w:trPr>
          <w:trHeight w:val="384"/>
        </w:trPr>
        <w:tc>
          <w:tcPr>
            <w:tcW w:w="5000" w:type="pct"/>
            <w:gridSpan w:val="17"/>
            <w:tcBorders>
              <w:top w:val="nil"/>
              <w:left w:val="nil"/>
              <w:bottom w:val="nil"/>
              <w:right w:val="nil"/>
            </w:tcBorders>
            <w:shd w:val="clear" w:color="auto" w:fill="auto"/>
            <w:noWrap/>
            <w:vAlign w:val="bottom"/>
            <w:hideMark/>
          </w:tcPr>
          <w:p w:rsidR="009D1C95" w:rsidRPr="009D1C95" w:rsidRDefault="009D1C95" w:rsidP="009D1C95">
            <w:pPr>
              <w:widowControl/>
              <w:jc w:val="center"/>
              <w:rPr>
                <w:rFonts w:ascii="宋体" w:eastAsia="宋体" w:hAnsi="宋体" w:cs="Arial"/>
                <w:color w:val="000000"/>
                <w:kern w:val="0"/>
                <w:sz w:val="32"/>
                <w:szCs w:val="32"/>
              </w:rPr>
            </w:pPr>
            <w:r w:rsidRPr="009D1C95">
              <w:rPr>
                <w:rFonts w:ascii="宋体" w:eastAsia="宋体" w:hAnsi="宋体" w:cs="Arial" w:hint="eastAsia"/>
                <w:color w:val="000000"/>
                <w:kern w:val="0"/>
                <w:sz w:val="32"/>
                <w:szCs w:val="32"/>
              </w:rPr>
              <w:t>一般公共预算财政拨款“三公”经费支出决算表</w:t>
            </w:r>
          </w:p>
        </w:tc>
      </w:tr>
      <w:tr w:rsidR="009D1C95" w:rsidRPr="009D1C95" w:rsidTr="009D1C95">
        <w:trPr>
          <w:trHeight w:val="264"/>
        </w:trPr>
        <w:tc>
          <w:tcPr>
            <w:tcW w:w="5000" w:type="pct"/>
            <w:gridSpan w:val="17"/>
            <w:tcBorders>
              <w:top w:val="nil"/>
              <w:left w:val="nil"/>
              <w:bottom w:val="nil"/>
              <w:right w:val="nil"/>
            </w:tcBorders>
            <w:shd w:val="clear" w:color="auto" w:fill="auto"/>
            <w:noWrap/>
            <w:vAlign w:val="bottom"/>
            <w:hideMark/>
          </w:tcPr>
          <w:p w:rsidR="009D1C95" w:rsidRDefault="009D1C95" w:rsidP="00EF5C7F">
            <w:pPr>
              <w:widowControl/>
              <w:jc w:val="right"/>
              <w:rPr>
                <w:rFonts w:ascii="宋体" w:eastAsia="宋体" w:hAnsi="宋体" w:cs="Arial"/>
                <w:color w:val="000000"/>
                <w:kern w:val="0"/>
                <w:sz w:val="20"/>
                <w:szCs w:val="20"/>
              </w:rPr>
            </w:pPr>
          </w:p>
          <w:p w:rsidR="009D1C95" w:rsidRPr="009D1C95" w:rsidRDefault="009D1C95" w:rsidP="00EF5C7F">
            <w:pPr>
              <w:widowControl/>
              <w:jc w:val="right"/>
              <w:rPr>
                <w:rFonts w:ascii="宋体" w:eastAsia="宋体" w:hAnsi="宋体" w:cs="Arial"/>
                <w:color w:val="000000"/>
                <w:kern w:val="0"/>
                <w:sz w:val="20"/>
                <w:szCs w:val="20"/>
              </w:rPr>
            </w:pPr>
            <w:r w:rsidRPr="009D1C95">
              <w:rPr>
                <w:rFonts w:ascii="宋体" w:eastAsia="宋体" w:hAnsi="宋体" w:cs="Arial" w:hint="eastAsia"/>
                <w:color w:val="000000"/>
                <w:kern w:val="0"/>
                <w:sz w:val="20"/>
                <w:szCs w:val="20"/>
              </w:rPr>
              <w:t>公开07表</w:t>
            </w:r>
          </w:p>
        </w:tc>
      </w:tr>
      <w:tr w:rsidR="009D1C95" w:rsidRPr="009D1C95" w:rsidTr="009D1C95">
        <w:trPr>
          <w:trHeight w:val="264"/>
        </w:trPr>
        <w:tc>
          <w:tcPr>
            <w:tcW w:w="5000" w:type="pct"/>
            <w:gridSpan w:val="17"/>
            <w:tcBorders>
              <w:top w:val="nil"/>
              <w:left w:val="nil"/>
              <w:bottom w:val="nil"/>
              <w:right w:val="nil"/>
            </w:tcBorders>
            <w:shd w:val="clear" w:color="auto" w:fill="auto"/>
            <w:noWrap/>
            <w:vAlign w:val="bottom"/>
            <w:hideMark/>
          </w:tcPr>
          <w:p w:rsidR="009D1C95" w:rsidRPr="009D1C95" w:rsidRDefault="009D1C95" w:rsidP="009D1C95">
            <w:pPr>
              <w:widowControl/>
              <w:jc w:val="left"/>
              <w:rPr>
                <w:rFonts w:ascii="宋体" w:eastAsia="宋体" w:hAnsi="宋体" w:cs="Arial"/>
                <w:color w:val="000000"/>
                <w:kern w:val="0"/>
                <w:sz w:val="20"/>
                <w:szCs w:val="20"/>
              </w:rPr>
            </w:pPr>
            <w:r w:rsidRPr="009D1C95">
              <w:rPr>
                <w:rFonts w:ascii="宋体" w:eastAsia="宋体" w:hAnsi="宋体" w:cs="Arial" w:hint="eastAsia"/>
                <w:color w:val="000000"/>
                <w:kern w:val="0"/>
                <w:sz w:val="20"/>
                <w:szCs w:val="20"/>
              </w:rPr>
              <w:t>部门：中国人民政治协商会议河北省保定市委员会</w:t>
            </w:r>
            <w:r>
              <w:rPr>
                <w:rFonts w:ascii="宋体" w:eastAsia="宋体" w:hAnsi="宋体" w:cs="Arial" w:hint="eastAsia"/>
                <w:color w:val="000000"/>
                <w:kern w:val="0"/>
                <w:sz w:val="20"/>
                <w:szCs w:val="20"/>
              </w:rPr>
              <w:t xml:space="preserve">                            </w:t>
            </w:r>
            <w:r w:rsidRPr="009D1C95">
              <w:rPr>
                <w:rFonts w:ascii="宋体" w:eastAsia="宋体" w:hAnsi="宋体" w:cs="Arial" w:hint="eastAsia"/>
                <w:color w:val="000000"/>
                <w:kern w:val="0"/>
                <w:sz w:val="20"/>
                <w:szCs w:val="20"/>
              </w:rPr>
              <w:t>金额单位：万元</w:t>
            </w:r>
          </w:p>
        </w:tc>
      </w:tr>
      <w:tr w:rsidR="00EF5C7F" w:rsidRPr="00EF5C7F" w:rsidTr="009D1C95">
        <w:trPr>
          <w:trHeight w:val="309"/>
        </w:trPr>
        <w:tc>
          <w:tcPr>
            <w:tcW w:w="2647" w:type="pct"/>
            <w:gridSpan w:val="8"/>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预算数</w:t>
            </w:r>
          </w:p>
        </w:tc>
        <w:tc>
          <w:tcPr>
            <w:tcW w:w="2353" w:type="pct"/>
            <w:gridSpan w:val="9"/>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决算数</w:t>
            </w:r>
          </w:p>
        </w:tc>
      </w:tr>
      <w:tr w:rsidR="009D1C95" w:rsidRPr="00EF5C7F" w:rsidTr="009D1C95">
        <w:trPr>
          <w:trHeight w:val="309"/>
        </w:trPr>
        <w:tc>
          <w:tcPr>
            <w:tcW w:w="461" w:type="pct"/>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395"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因公出国（境）费</w:t>
            </w:r>
          </w:p>
        </w:tc>
        <w:tc>
          <w:tcPr>
            <w:tcW w:w="1351" w:type="pct"/>
            <w:gridSpan w:val="5"/>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公务用车购置及运行费</w:t>
            </w:r>
          </w:p>
        </w:tc>
        <w:tc>
          <w:tcPr>
            <w:tcW w:w="440"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公务接待费</w:t>
            </w:r>
          </w:p>
        </w:tc>
        <w:tc>
          <w:tcPr>
            <w:tcW w:w="393"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395"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因公出国（境）费</w:t>
            </w:r>
          </w:p>
        </w:tc>
        <w:tc>
          <w:tcPr>
            <w:tcW w:w="1108" w:type="pct"/>
            <w:gridSpan w:val="6"/>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公务用车购置及运行费</w:t>
            </w:r>
          </w:p>
        </w:tc>
        <w:tc>
          <w:tcPr>
            <w:tcW w:w="456"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公务接待费</w:t>
            </w:r>
          </w:p>
        </w:tc>
      </w:tr>
      <w:tr w:rsidR="009D1C95" w:rsidRPr="00EF5C7F" w:rsidTr="009D1C95">
        <w:trPr>
          <w:trHeight w:val="615"/>
        </w:trPr>
        <w:tc>
          <w:tcPr>
            <w:tcW w:w="461" w:type="pct"/>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395"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42"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小计</w:t>
            </w:r>
          </w:p>
        </w:tc>
        <w:tc>
          <w:tcPr>
            <w:tcW w:w="412"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公务用车购置费</w:t>
            </w:r>
          </w:p>
        </w:tc>
        <w:tc>
          <w:tcPr>
            <w:tcW w:w="397"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公务用车运行费</w:t>
            </w:r>
          </w:p>
        </w:tc>
        <w:tc>
          <w:tcPr>
            <w:tcW w:w="440"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393"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395"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467"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小计</w:t>
            </w:r>
          </w:p>
        </w:tc>
        <w:tc>
          <w:tcPr>
            <w:tcW w:w="293"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公务用车购置费</w:t>
            </w:r>
          </w:p>
        </w:tc>
        <w:tc>
          <w:tcPr>
            <w:tcW w:w="348"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公务用车运行费</w:t>
            </w:r>
          </w:p>
        </w:tc>
        <w:tc>
          <w:tcPr>
            <w:tcW w:w="456"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9D1C95" w:rsidRPr="00EF5C7F" w:rsidTr="009D1C95">
        <w:trPr>
          <w:trHeight w:val="309"/>
        </w:trPr>
        <w:tc>
          <w:tcPr>
            <w:tcW w:w="461" w:type="pc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395"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542"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412"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397"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440"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c>
          <w:tcPr>
            <w:tcW w:w="393"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w:t>
            </w:r>
          </w:p>
        </w:tc>
        <w:tc>
          <w:tcPr>
            <w:tcW w:w="395"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w:t>
            </w:r>
          </w:p>
        </w:tc>
        <w:tc>
          <w:tcPr>
            <w:tcW w:w="467"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w:t>
            </w:r>
          </w:p>
        </w:tc>
        <w:tc>
          <w:tcPr>
            <w:tcW w:w="293"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10</w:t>
            </w:r>
          </w:p>
        </w:tc>
        <w:tc>
          <w:tcPr>
            <w:tcW w:w="348" w:type="pct"/>
            <w:gridSpan w:val="2"/>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w:t>
            </w:r>
          </w:p>
        </w:tc>
        <w:tc>
          <w:tcPr>
            <w:tcW w:w="456" w:type="pc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w:t>
            </w:r>
          </w:p>
        </w:tc>
      </w:tr>
      <w:tr w:rsidR="009D1C95" w:rsidRPr="00EF5C7F" w:rsidTr="009D1C95">
        <w:trPr>
          <w:trHeight w:val="309"/>
        </w:trPr>
        <w:tc>
          <w:tcPr>
            <w:tcW w:w="461" w:type="pct"/>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131.00</w:t>
            </w:r>
          </w:p>
        </w:tc>
        <w:tc>
          <w:tcPr>
            <w:tcW w:w="39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42"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45.00</w:t>
            </w:r>
          </w:p>
        </w:tc>
        <w:tc>
          <w:tcPr>
            <w:tcW w:w="41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97"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45.00</w:t>
            </w:r>
          </w:p>
        </w:tc>
        <w:tc>
          <w:tcPr>
            <w:tcW w:w="440"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86.00</w:t>
            </w:r>
          </w:p>
        </w:tc>
        <w:tc>
          <w:tcPr>
            <w:tcW w:w="39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119.81</w:t>
            </w:r>
          </w:p>
        </w:tc>
        <w:tc>
          <w:tcPr>
            <w:tcW w:w="395"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67"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39.32</w:t>
            </w:r>
          </w:p>
        </w:tc>
        <w:tc>
          <w:tcPr>
            <w:tcW w:w="293"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348" w:type="pct"/>
            <w:gridSpan w:val="2"/>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39.32</w:t>
            </w:r>
          </w:p>
        </w:tc>
        <w:tc>
          <w:tcPr>
            <w:tcW w:w="456"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80.49</w:t>
            </w:r>
          </w:p>
        </w:tc>
      </w:tr>
      <w:tr w:rsidR="00EF5C7F" w:rsidRPr="00EF5C7F" w:rsidTr="00EF5C7F">
        <w:trPr>
          <w:trHeight w:val="723"/>
        </w:trPr>
        <w:tc>
          <w:tcPr>
            <w:tcW w:w="5000" w:type="pct"/>
            <w:gridSpan w:val="17"/>
            <w:tcBorders>
              <w:top w:val="nil"/>
              <w:left w:val="nil"/>
              <w:bottom w:val="nil"/>
              <w:right w:val="nil"/>
            </w:tcBorders>
            <w:shd w:val="clear" w:color="auto" w:fill="auto"/>
            <w:vAlign w:val="center"/>
            <w:hideMark/>
          </w:tcPr>
          <w:p w:rsidR="009C71FC" w:rsidRPr="00AD3BD4" w:rsidRDefault="009C71FC" w:rsidP="009C71FC">
            <w:pPr>
              <w:widowControl/>
              <w:jc w:val="left"/>
              <w:rPr>
                <w:rFonts w:ascii="仿宋" w:eastAsia="仿宋" w:hAnsi="仿宋"/>
                <w:szCs w:val="21"/>
              </w:rPr>
            </w:pPr>
            <w:r w:rsidRPr="00AD3BD4">
              <w:rPr>
                <w:rFonts w:ascii="仿宋" w:eastAsia="仿宋" w:hAnsi="仿宋" w:hint="eastAsia"/>
                <w:szCs w:val="21"/>
              </w:rPr>
              <w:t>注：本表反映部门本年度“三公”经费支出预决算情况。其中：预算数为“三公”经费年初预算数，决算数是包括当年一般公共预算财政拨款和以前年度结转资金安排的实际支出。</w:t>
            </w:r>
          </w:p>
          <w:p w:rsidR="00EF5C7F" w:rsidRPr="009C71FC" w:rsidRDefault="00EF5C7F" w:rsidP="00EF5C7F">
            <w:pPr>
              <w:widowControl/>
              <w:jc w:val="left"/>
              <w:rPr>
                <w:rFonts w:ascii="宋体" w:eastAsia="宋体" w:hAnsi="宋体" w:cs="Arial"/>
                <w:color w:val="000000"/>
                <w:kern w:val="0"/>
                <w:sz w:val="16"/>
                <w:szCs w:val="16"/>
              </w:rPr>
            </w:pPr>
          </w:p>
        </w:tc>
      </w:tr>
      <w:tr w:rsidR="009D1C95" w:rsidRPr="00EF5C7F" w:rsidTr="009D1C95">
        <w:trPr>
          <w:trHeight w:val="264"/>
        </w:trPr>
        <w:tc>
          <w:tcPr>
            <w:tcW w:w="46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77"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6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67"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4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440"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93" w:type="pct"/>
            <w:tcBorders>
              <w:top w:val="nil"/>
              <w:left w:val="nil"/>
              <w:bottom w:val="nil"/>
              <w:right w:val="nil"/>
            </w:tcBorders>
            <w:shd w:val="clear" w:color="auto" w:fill="auto"/>
            <w:noWrap/>
            <w:vAlign w:val="bottom"/>
            <w:hideMark/>
          </w:tcPr>
          <w:p w:rsidR="00EF5C7F" w:rsidRDefault="00EF5C7F"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Default="009D1C95" w:rsidP="00EF5C7F">
            <w:pPr>
              <w:widowControl/>
              <w:jc w:val="left"/>
              <w:rPr>
                <w:rFonts w:ascii="Arial" w:eastAsia="宋体" w:hAnsi="Arial" w:cs="Arial"/>
                <w:color w:val="000000"/>
                <w:kern w:val="0"/>
                <w:sz w:val="16"/>
                <w:szCs w:val="16"/>
              </w:rPr>
            </w:pPr>
          </w:p>
          <w:p w:rsidR="009D1C95" w:rsidRPr="00EF5C7F" w:rsidRDefault="009D1C95" w:rsidP="00EF5C7F">
            <w:pPr>
              <w:widowControl/>
              <w:jc w:val="left"/>
              <w:rPr>
                <w:rFonts w:ascii="Arial" w:eastAsia="宋体" w:hAnsi="Arial" w:cs="Arial"/>
                <w:color w:val="000000"/>
                <w:kern w:val="0"/>
                <w:sz w:val="16"/>
                <w:szCs w:val="16"/>
              </w:rPr>
            </w:pPr>
          </w:p>
        </w:tc>
        <w:tc>
          <w:tcPr>
            <w:tcW w:w="395"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48"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15"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347"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654" w:type="pct"/>
            <w:gridSpan w:val="2"/>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bl>
    <w:p w:rsidR="00063832" w:rsidRPr="002C3564" w:rsidRDefault="00063832"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5000" w:type="pct"/>
        <w:tblLook w:val="04A0"/>
      </w:tblPr>
      <w:tblGrid>
        <w:gridCol w:w="267"/>
        <w:gridCol w:w="270"/>
        <w:gridCol w:w="268"/>
        <w:gridCol w:w="2921"/>
        <w:gridCol w:w="379"/>
        <w:gridCol w:w="2277"/>
        <w:gridCol w:w="379"/>
        <w:gridCol w:w="379"/>
        <w:gridCol w:w="380"/>
        <w:gridCol w:w="1336"/>
      </w:tblGrid>
      <w:tr w:rsidR="00D62521" w:rsidRPr="00EF5C7F" w:rsidTr="00D62521">
        <w:trPr>
          <w:trHeight w:val="384"/>
        </w:trPr>
        <w:tc>
          <w:tcPr>
            <w:tcW w:w="5000" w:type="pct"/>
            <w:gridSpan w:val="10"/>
            <w:tcBorders>
              <w:top w:val="nil"/>
              <w:left w:val="nil"/>
              <w:bottom w:val="nil"/>
            </w:tcBorders>
            <w:shd w:val="clear" w:color="auto" w:fill="auto"/>
            <w:noWrap/>
            <w:vAlign w:val="bottom"/>
            <w:hideMark/>
          </w:tcPr>
          <w:p w:rsidR="00D62521" w:rsidRPr="00D62521" w:rsidRDefault="00D62521" w:rsidP="00D62521">
            <w:pPr>
              <w:widowControl/>
              <w:jc w:val="center"/>
              <w:rPr>
                <w:rFonts w:ascii="Arial" w:eastAsia="宋体" w:hAnsi="Arial" w:cs="Arial"/>
                <w:color w:val="000000"/>
                <w:kern w:val="0"/>
                <w:sz w:val="32"/>
                <w:szCs w:val="32"/>
              </w:rPr>
            </w:pPr>
            <w:r w:rsidRPr="00D62521">
              <w:rPr>
                <w:rFonts w:ascii="宋体" w:eastAsia="宋体" w:hAnsi="宋体" w:cs="Arial" w:hint="eastAsia"/>
                <w:color w:val="000000"/>
                <w:kern w:val="0"/>
                <w:sz w:val="32"/>
                <w:szCs w:val="32"/>
              </w:rPr>
              <w:t>政府性基金预算财政拨款收入支出决算表</w:t>
            </w:r>
          </w:p>
        </w:tc>
      </w:tr>
      <w:tr w:rsidR="00D62521" w:rsidRPr="00EF5C7F" w:rsidTr="00D62521">
        <w:trPr>
          <w:trHeight w:val="264"/>
        </w:trPr>
        <w:tc>
          <w:tcPr>
            <w:tcW w:w="5000" w:type="pct"/>
            <w:gridSpan w:val="10"/>
            <w:tcBorders>
              <w:top w:val="nil"/>
              <w:left w:val="nil"/>
              <w:bottom w:val="nil"/>
              <w:right w:val="nil"/>
            </w:tcBorders>
            <w:shd w:val="clear" w:color="auto" w:fill="auto"/>
            <w:noWrap/>
            <w:vAlign w:val="bottom"/>
            <w:hideMark/>
          </w:tcPr>
          <w:p w:rsidR="00D62521" w:rsidRPr="00D62521" w:rsidRDefault="00D62521" w:rsidP="00EF5C7F">
            <w:pPr>
              <w:widowControl/>
              <w:jc w:val="right"/>
              <w:rPr>
                <w:rFonts w:ascii="宋体" w:eastAsia="宋体" w:hAnsi="宋体" w:cs="Arial"/>
                <w:color w:val="000000"/>
                <w:kern w:val="0"/>
                <w:sz w:val="20"/>
                <w:szCs w:val="20"/>
              </w:rPr>
            </w:pPr>
            <w:r w:rsidRPr="00D62521">
              <w:rPr>
                <w:rFonts w:ascii="宋体" w:eastAsia="宋体" w:hAnsi="宋体" w:cs="Arial" w:hint="eastAsia"/>
                <w:color w:val="000000"/>
                <w:kern w:val="0"/>
                <w:sz w:val="20"/>
                <w:szCs w:val="20"/>
              </w:rPr>
              <w:t>公开08表</w:t>
            </w:r>
          </w:p>
        </w:tc>
      </w:tr>
      <w:tr w:rsidR="00D62521" w:rsidRPr="00EF5C7F" w:rsidTr="00D62521">
        <w:trPr>
          <w:trHeight w:val="264"/>
        </w:trPr>
        <w:tc>
          <w:tcPr>
            <w:tcW w:w="5000" w:type="pct"/>
            <w:gridSpan w:val="10"/>
            <w:tcBorders>
              <w:top w:val="nil"/>
              <w:left w:val="nil"/>
              <w:bottom w:val="nil"/>
              <w:right w:val="nil"/>
            </w:tcBorders>
            <w:shd w:val="clear" w:color="auto" w:fill="auto"/>
            <w:noWrap/>
            <w:vAlign w:val="bottom"/>
            <w:hideMark/>
          </w:tcPr>
          <w:p w:rsidR="00D62521" w:rsidRPr="00D62521" w:rsidRDefault="00D62521" w:rsidP="00D62521">
            <w:pPr>
              <w:widowControl/>
              <w:jc w:val="left"/>
              <w:rPr>
                <w:rFonts w:ascii="宋体" w:eastAsia="宋体" w:hAnsi="宋体" w:cs="Arial"/>
                <w:color w:val="000000"/>
                <w:kern w:val="0"/>
                <w:sz w:val="20"/>
                <w:szCs w:val="20"/>
              </w:rPr>
            </w:pPr>
            <w:r w:rsidRPr="00D62521">
              <w:rPr>
                <w:rFonts w:ascii="宋体" w:eastAsia="宋体" w:hAnsi="宋体" w:cs="Arial" w:hint="eastAsia"/>
                <w:color w:val="000000"/>
                <w:kern w:val="0"/>
                <w:sz w:val="20"/>
                <w:szCs w:val="20"/>
              </w:rPr>
              <w:t>部门：中国人民政治协商会议河北省保定市委员会</w:t>
            </w:r>
            <w:r>
              <w:rPr>
                <w:rFonts w:ascii="宋体" w:eastAsia="宋体" w:hAnsi="宋体" w:cs="Arial" w:hint="eastAsia"/>
                <w:color w:val="000000"/>
                <w:kern w:val="0"/>
                <w:sz w:val="20"/>
                <w:szCs w:val="20"/>
              </w:rPr>
              <w:t xml:space="preserve">                            </w:t>
            </w:r>
            <w:r w:rsidRPr="00D62521">
              <w:rPr>
                <w:rFonts w:ascii="宋体" w:eastAsia="宋体" w:hAnsi="宋体" w:cs="Arial" w:hint="eastAsia"/>
                <w:color w:val="000000"/>
                <w:kern w:val="0"/>
                <w:sz w:val="20"/>
                <w:szCs w:val="20"/>
              </w:rPr>
              <w:t>金额单位：万元</w:t>
            </w:r>
          </w:p>
        </w:tc>
      </w:tr>
      <w:tr w:rsidR="00A97D56" w:rsidRPr="00EF5C7F" w:rsidTr="00A97D56">
        <w:trPr>
          <w:trHeight w:val="309"/>
        </w:trPr>
        <w:tc>
          <w:tcPr>
            <w:tcW w:w="2105"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213"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年初结转和结余</w:t>
            </w:r>
          </w:p>
        </w:tc>
        <w:tc>
          <w:tcPr>
            <w:tcW w:w="1287"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本年收入</w:t>
            </w:r>
          </w:p>
        </w:tc>
        <w:tc>
          <w:tcPr>
            <w:tcW w:w="640" w:type="pct"/>
            <w:gridSpan w:val="3"/>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本年支出</w:t>
            </w:r>
          </w:p>
        </w:tc>
        <w:tc>
          <w:tcPr>
            <w:tcW w:w="754" w:type="pct"/>
            <w:vMerge w:val="restart"/>
            <w:tcBorders>
              <w:top w:val="single" w:sz="4" w:space="0" w:color="000000"/>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年末结转和结余</w:t>
            </w:r>
          </w:p>
        </w:tc>
      </w:tr>
      <w:tr w:rsidR="00D62521" w:rsidRPr="00EF5C7F" w:rsidTr="00A97D56">
        <w:trPr>
          <w:trHeight w:val="312"/>
        </w:trPr>
        <w:tc>
          <w:tcPr>
            <w:tcW w:w="454" w:type="pct"/>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功能分类科目编码</w:t>
            </w:r>
          </w:p>
        </w:tc>
        <w:tc>
          <w:tcPr>
            <w:tcW w:w="1651" w:type="pct"/>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213"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287"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13"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小计</w:t>
            </w:r>
          </w:p>
        </w:tc>
        <w:tc>
          <w:tcPr>
            <w:tcW w:w="213"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基本支出</w:t>
            </w:r>
          </w:p>
        </w:tc>
        <w:tc>
          <w:tcPr>
            <w:tcW w:w="213" w:type="pct"/>
            <w:vMerge w:val="restart"/>
            <w:tcBorders>
              <w:top w:val="nil"/>
              <w:left w:val="nil"/>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项目支出</w:t>
            </w:r>
          </w:p>
        </w:tc>
        <w:tc>
          <w:tcPr>
            <w:tcW w:w="754"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D62521" w:rsidRPr="00EF5C7F" w:rsidTr="00A97D56">
        <w:trPr>
          <w:trHeight w:val="312"/>
        </w:trPr>
        <w:tc>
          <w:tcPr>
            <w:tcW w:w="454" w:type="pct"/>
            <w:gridSpan w:val="3"/>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651"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13"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1287"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13"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13"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213"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754" w:type="pct"/>
            <w:vMerge/>
            <w:tcBorders>
              <w:top w:val="single" w:sz="4" w:space="0" w:color="000000"/>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A97D56" w:rsidRPr="00EF5C7F" w:rsidTr="00A97D56">
        <w:trPr>
          <w:trHeight w:val="309"/>
        </w:trPr>
        <w:tc>
          <w:tcPr>
            <w:tcW w:w="2105"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21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128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21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21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21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75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r>
      <w:tr w:rsidR="00A97D56" w:rsidRPr="00EF5C7F" w:rsidTr="00A97D56">
        <w:trPr>
          <w:trHeight w:val="309"/>
        </w:trPr>
        <w:tc>
          <w:tcPr>
            <w:tcW w:w="2105"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b/>
                <w:bCs/>
                <w:color w:val="000000"/>
                <w:kern w:val="0"/>
                <w:sz w:val="16"/>
                <w:szCs w:val="16"/>
              </w:rPr>
            </w:pPr>
            <w:r w:rsidRPr="00EF5C7F">
              <w:rPr>
                <w:rFonts w:ascii="宋体" w:eastAsia="宋体" w:hAnsi="宋体" w:cs="Arial" w:hint="eastAsia"/>
                <w:b/>
                <w:bCs/>
                <w:color w:val="000000"/>
                <w:kern w:val="0"/>
                <w:sz w:val="16"/>
                <w:szCs w:val="16"/>
              </w:rPr>
              <w:t xml:space="preserve">　</w:t>
            </w:r>
          </w:p>
        </w:tc>
      </w:tr>
      <w:tr w:rsidR="00D62521" w:rsidRPr="00EF5C7F" w:rsidTr="00A97D56">
        <w:trPr>
          <w:trHeight w:val="309"/>
        </w:trPr>
        <w:tc>
          <w:tcPr>
            <w:tcW w:w="4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62521" w:rsidRPr="00EF5C7F" w:rsidTr="00A97D56">
        <w:trPr>
          <w:trHeight w:val="309"/>
        </w:trPr>
        <w:tc>
          <w:tcPr>
            <w:tcW w:w="4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62521" w:rsidRPr="00EF5C7F" w:rsidTr="00A97D56">
        <w:trPr>
          <w:trHeight w:val="309"/>
        </w:trPr>
        <w:tc>
          <w:tcPr>
            <w:tcW w:w="4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62521" w:rsidRPr="00EF5C7F" w:rsidTr="00A97D56">
        <w:trPr>
          <w:trHeight w:val="309"/>
        </w:trPr>
        <w:tc>
          <w:tcPr>
            <w:tcW w:w="4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62521" w:rsidRPr="00EF5C7F" w:rsidTr="00A97D56">
        <w:trPr>
          <w:trHeight w:val="309"/>
        </w:trPr>
        <w:tc>
          <w:tcPr>
            <w:tcW w:w="4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D62521" w:rsidRPr="00EF5C7F" w:rsidTr="00A97D56">
        <w:trPr>
          <w:trHeight w:val="309"/>
        </w:trPr>
        <w:tc>
          <w:tcPr>
            <w:tcW w:w="454"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2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21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EF5C7F">
        <w:trPr>
          <w:trHeight w:val="309"/>
        </w:trPr>
        <w:tc>
          <w:tcPr>
            <w:tcW w:w="5000" w:type="pct"/>
            <w:gridSpan w:val="10"/>
            <w:tcBorders>
              <w:top w:val="nil"/>
              <w:left w:val="nil"/>
              <w:bottom w:val="nil"/>
              <w:right w:val="nil"/>
            </w:tcBorders>
            <w:shd w:val="clear" w:color="auto" w:fill="auto"/>
            <w:noWrap/>
            <w:vAlign w:val="center"/>
            <w:hideMark/>
          </w:tcPr>
          <w:p w:rsidR="009C71FC" w:rsidRPr="00E63055" w:rsidRDefault="009C71FC" w:rsidP="009C71FC">
            <w:pPr>
              <w:jc w:val="left"/>
              <w:rPr>
                <w:rFonts w:ascii="仿宋" w:eastAsia="仿宋" w:hAnsi="仿宋"/>
                <w:szCs w:val="21"/>
              </w:rPr>
            </w:pPr>
            <w:r w:rsidRPr="00E63055">
              <w:rPr>
                <w:rFonts w:ascii="仿宋" w:eastAsia="仿宋" w:hAnsi="仿宋" w:hint="eastAsia"/>
                <w:szCs w:val="21"/>
              </w:rPr>
              <w:t>注：本表反映部门本年度政府性基金预算财政拨款收入、支出及结转和结余情况。</w:t>
            </w:r>
          </w:p>
          <w:p w:rsidR="00EF5C7F" w:rsidRPr="009C71FC" w:rsidRDefault="00EF5C7F" w:rsidP="00EF5C7F">
            <w:pPr>
              <w:widowControl/>
              <w:jc w:val="left"/>
              <w:rPr>
                <w:rFonts w:ascii="宋体" w:eastAsia="宋体" w:hAnsi="宋体" w:cs="Arial"/>
                <w:color w:val="000000"/>
                <w:kern w:val="0"/>
                <w:sz w:val="16"/>
                <w:szCs w:val="16"/>
              </w:rPr>
            </w:pPr>
          </w:p>
        </w:tc>
      </w:tr>
      <w:tr w:rsidR="00D62521" w:rsidRPr="00EF5C7F" w:rsidTr="00A97D56">
        <w:trPr>
          <w:trHeight w:val="264"/>
        </w:trPr>
        <w:tc>
          <w:tcPr>
            <w:tcW w:w="15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65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13" w:type="pct"/>
            <w:tcBorders>
              <w:top w:val="nil"/>
              <w:left w:val="nil"/>
              <w:bottom w:val="nil"/>
              <w:right w:val="nil"/>
            </w:tcBorders>
            <w:shd w:val="clear" w:color="auto" w:fill="auto"/>
            <w:noWrap/>
            <w:vAlign w:val="bottom"/>
            <w:hideMark/>
          </w:tcPr>
          <w:p w:rsidR="00EF5C7F" w:rsidRDefault="00EF5C7F"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Default="009C71FC" w:rsidP="00EF5C7F">
            <w:pPr>
              <w:widowControl/>
              <w:jc w:val="left"/>
              <w:rPr>
                <w:rFonts w:ascii="Arial" w:eastAsia="宋体" w:hAnsi="Arial" w:cs="Arial"/>
                <w:color w:val="000000"/>
                <w:kern w:val="0"/>
                <w:sz w:val="16"/>
                <w:szCs w:val="16"/>
              </w:rPr>
            </w:pPr>
          </w:p>
          <w:p w:rsidR="009C71FC" w:rsidRPr="00EF5C7F" w:rsidRDefault="009C71FC" w:rsidP="00EF5C7F">
            <w:pPr>
              <w:widowControl/>
              <w:jc w:val="left"/>
              <w:rPr>
                <w:rFonts w:ascii="Arial" w:eastAsia="宋体" w:hAnsi="Arial" w:cs="Arial"/>
                <w:color w:val="000000"/>
                <w:kern w:val="0"/>
                <w:sz w:val="16"/>
                <w:szCs w:val="16"/>
              </w:rPr>
            </w:pPr>
          </w:p>
        </w:tc>
        <w:tc>
          <w:tcPr>
            <w:tcW w:w="1287"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1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1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21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754"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bl>
    <w:p w:rsidR="00063832" w:rsidRPr="002C3564" w:rsidRDefault="00063832"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5000" w:type="pct"/>
        <w:tblLook w:val="04A0"/>
      </w:tblPr>
      <w:tblGrid>
        <w:gridCol w:w="269"/>
        <w:gridCol w:w="269"/>
        <w:gridCol w:w="271"/>
        <w:gridCol w:w="2412"/>
        <w:gridCol w:w="2937"/>
        <w:gridCol w:w="1350"/>
        <w:gridCol w:w="1348"/>
      </w:tblGrid>
      <w:tr w:rsidR="00A97D56" w:rsidRPr="00EF5C7F" w:rsidTr="00A97D56">
        <w:trPr>
          <w:trHeight w:val="384"/>
        </w:trPr>
        <w:tc>
          <w:tcPr>
            <w:tcW w:w="5000" w:type="pct"/>
            <w:gridSpan w:val="7"/>
            <w:tcBorders>
              <w:top w:val="nil"/>
              <w:left w:val="nil"/>
              <w:bottom w:val="nil"/>
              <w:right w:val="nil"/>
            </w:tcBorders>
            <w:shd w:val="clear" w:color="auto" w:fill="auto"/>
            <w:noWrap/>
            <w:vAlign w:val="bottom"/>
            <w:hideMark/>
          </w:tcPr>
          <w:p w:rsidR="00A97D56" w:rsidRPr="00A97D56" w:rsidRDefault="00A97D56" w:rsidP="00A97D56">
            <w:pPr>
              <w:widowControl/>
              <w:jc w:val="center"/>
              <w:rPr>
                <w:rFonts w:ascii="Arial" w:eastAsia="宋体" w:hAnsi="Arial" w:cs="Arial"/>
                <w:color w:val="000000"/>
                <w:kern w:val="0"/>
                <w:sz w:val="32"/>
                <w:szCs w:val="32"/>
              </w:rPr>
            </w:pPr>
            <w:r w:rsidRPr="00A97D56">
              <w:rPr>
                <w:rFonts w:ascii="宋体" w:eastAsia="宋体" w:hAnsi="宋体" w:cs="Arial" w:hint="eastAsia"/>
                <w:color w:val="000000"/>
                <w:kern w:val="0"/>
                <w:sz w:val="32"/>
                <w:szCs w:val="32"/>
              </w:rPr>
              <w:lastRenderedPageBreak/>
              <w:t>国有资本经营预算财政拨款支出决算表</w:t>
            </w:r>
          </w:p>
        </w:tc>
      </w:tr>
      <w:tr w:rsidR="00A97D56" w:rsidRPr="00A97D56" w:rsidTr="00A97D56">
        <w:trPr>
          <w:trHeight w:val="264"/>
        </w:trPr>
        <w:tc>
          <w:tcPr>
            <w:tcW w:w="5000" w:type="pct"/>
            <w:gridSpan w:val="7"/>
            <w:tcBorders>
              <w:top w:val="nil"/>
              <w:left w:val="nil"/>
              <w:bottom w:val="nil"/>
              <w:right w:val="nil"/>
            </w:tcBorders>
            <w:shd w:val="clear" w:color="auto" w:fill="auto"/>
            <w:noWrap/>
            <w:vAlign w:val="bottom"/>
            <w:hideMark/>
          </w:tcPr>
          <w:p w:rsidR="00A97D56" w:rsidRPr="00A97D56" w:rsidRDefault="00A97D56" w:rsidP="00EF5C7F">
            <w:pPr>
              <w:widowControl/>
              <w:jc w:val="right"/>
              <w:rPr>
                <w:rFonts w:ascii="宋体" w:eastAsia="宋体" w:hAnsi="宋体" w:cs="Arial"/>
                <w:color w:val="000000"/>
                <w:kern w:val="0"/>
                <w:sz w:val="20"/>
                <w:szCs w:val="20"/>
              </w:rPr>
            </w:pPr>
            <w:r w:rsidRPr="00A97D56">
              <w:rPr>
                <w:rFonts w:ascii="宋体" w:eastAsia="宋体" w:hAnsi="宋体" w:cs="Arial" w:hint="eastAsia"/>
                <w:color w:val="000000"/>
                <w:kern w:val="0"/>
                <w:sz w:val="20"/>
                <w:szCs w:val="20"/>
              </w:rPr>
              <w:t>公开09表</w:t>
            </w:r>
          </w:p>
        </w:tc>
      </w:tr>
      <w:tr w:rsidR="00A97D56" w:rsidRPr="00EF5C7F" w:rsidTr="00A97D56">
        <w:trPr>
          <w:trHeight w:val="264"/>
        </w:trPr>
        <w:tc>
          <w:tcPr>
            <w:tcW w:w="5000" w:type="pct"/>
            <w:gridSpan w:val="7"/>
            <w:tcBorders>
              <w:top w:val="nil"/>
              <w:left w:val="nil"/>
              <w:bottom w:val="nil"/>
              <w:right w:val="nil"/>
            </w:tcBorders>
            <w:shd w:val="clear" w:color="auto" w:fill="auto"/>
            <w:noWrap/>
            <w:vAlign w:val="bottom"/>
            <w:hideMark/>
          </w:tcPr>
          <w:p w:rsidR="00A97D56" w:rsidRPr="00A97D56" w:rsidRDefault="00A97D56" w:rsidP="00A97D56">
            <w:pPr>
              <w:widowControl/>
              <w:jc w:val="left"/>
              <w:rPr>
                <w:rFonts w:ascii="宋体" w:eastAsia="宋体" w:hAnsi="宋体" w:cs="Arial"/>
                <w:color w:val="000000"/>
                <w:kern w:val="0"/>
                <w:sz w:val="20"/>
                <w:szCs w:val="20"/>
              </w:rPr>
            </w:pPr>
            <w:r w:rsidRPr="00A97D56">
              <w:rPr>
                <w:rFonts w:ascii="宋体" w:eastAsia="宋体" w:hAnsi="宋体" w:cs="Arial" w:hint="eastAsia"/>
                <w:color w:val="000000"/>
                <w:kern w:val="0"/>
                <w:sz w:val="20"/>
                <w:szCs w:val="20"/>
              </w:rPr>
              <w:t>编制单位：中国人民政治协商会议河北省保定市委员会</w:t>
            </w:r>
            <w:r>
              <w:rPr>
                <w:rFonts w:ascii="宋体" w:eastAsia="宋体" w:hAnsi="宋体" w:cs="Arial" w:hint="eastAsia"/>
                <w:color w:val="000000"/>
                <w:kern w:val="0"/>
                <w:sz w:val="20"/>
                <w:szCs w:val="20"/>
              </w:rPr>
              <w:t xml:space="preserve">                        </w:t>
            </w:r>
            <w:r w:rsidRPr="00A97D56">
              <w:rPr>
                <w:rFonts w:ascii="宋体" w:eastAsia="宋体" w:hAnsi="宋体" w:cs="Arial" w:hint="eastAsia"/>
                <w:color w:val="000000"/>
                <w:kern w:val="0"/>
                <w:sz w:val="20"/>
                <w:szCs w:val="20"/>
              </w:rPr>
              <w:t>金额单位：万元</w:t>
            </w:r>
          </w:p>
        </w:tc>
      </w:tr>
      <w:tr w:rsidR="00EF5C7F" w:rsidRPr="00EF5C7F" w:rsidTr="00A97D56">
        <w:trPr>
          <w:trHeight w:val="309"/>
        </w:trPr>
        <w:tc>
          <w:tcPr>
            <w:tcW w:w="1819"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w:t>
            </w:r>
          </w:p>
        </w:tc>
        <w:tc>
          <w:tcPr>
            <w:tcW w:w="3181" w:type="pct"/>
            <w:gridSpan w:val="3"/>
            <w:tcBorders>
              <w:top w:val="single" w:sz="4" w:space="0" w:color="000000"/>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本年支出</w:t>
            </w:r>
          </w:p>
        </w:tc>
      </w:tr>
      <w:tr w:rsidR="00EF5C7F" w:rsidRPr="00EF5C7F" w:rsidTr="00A97D56">
        <w:trPr>
          <w:trHeight w:val="555"/>
        </w:trPr>
        <w:tc>
          <w:tcPr>
            <w:tcW w:w="457" w:type="pct"/>
            <w:gridSpan w:val="3"/>
            <w:tcBorders>
              <w:top w:val="nil"/>
              <w:left w:val="single" w:sz="4" w:space="0" w:color="000000"/>
              <w:bottom w:val="single" w:sz="4" w:space="0" w:color="000000"/>
              <w:right w:val="single" w:sz="4" w:space="0" w:color="000000"/>
            </w:tcBorders>
            <w:shd w:val="clear" w:color="FFFFFF" w:fill="C0C0C0"/>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功能分类科目编码</w:t>
            </w:r>
          </w:p>
        </w:tc>
        <w:tc>
          <w:tcPr>
            <w:tcW w:w="1362"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科目名称</w:t>
            </w:r>
          </w:p>
        </w:tc>
        <w:tc>
          <w:tcPr>
            <w:tcW w:w="1658"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小计</w:t>
            </w:r>
          </w:p>
        </w:tc>
        <w:tc>
          <w:tcPr>
            <w:tcW w:w="762"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基本支出</w:t>
            </w:r>
          </w:p>
        </w:tc>
        <w:tc>
          <w:tcPr>
            <w:tcW w:w="761"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项目支出</w:t>
            </w:r>
          </w:p>
        </w:tc>
      </w:tr>
      <w:tr w:rsidR="00EF5C7F" w:rsidRPr="00EF5C7F" w:rsidTr="00A97D56">
        <w:trPr>
          <w:trHeight w:val="309"/>
        </w:trPr>
        <w:tc>
          <w:tcPr>
            <w:tcW w:w="1819"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1658"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762"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761"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r>
      <w:tr w:rsidR="00EF5C7F" w:rsidRPr="00EF5C7F" w:rsidTr="00A97D56">
        <w:trPr>
          <w:trHeight w:val="309"/>
        </w:trPr>
        <w:tc>
          <w:tcPr>
            <w:tcW w:w="1819" w:type="pct"/>
            <w:gridSpan w:val="4"/>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457"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457"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457"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457"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457"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457"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lef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6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61"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EF5C7F">
        <w:trPr>
          <w:trHeight w:val="723"/>
        </w:trPr>
        <w:tc>
          <w:tcPr>
            <w:tcW w:w="5000" w:type="pct"/>
            <w:gridSpan w:val="7"/>
            <w:tcBorders>
              <w:top w:val="nil"/>
              <w:left w:val="nil"/>
              <w:bottom w:val="nil"/>
              <w:right w:val="nil"/>
            </w:tcBorders>
            <w:shd w:val="clear" w:color="auto" w:fill="auto"/>
            <w:vAlign w:val="center"/>
            <w:hideMark/>
          </w:tcPr>
          <w:p w:rsidR="009C71FC" w:rsidRPr="00E63055" w:rsidRDefault="009C71FC" w:rsidP="009C71FC">
            <w:pPr>
              <w:jc w:val="left"/>
              <w:rPr>
                <w:rFonts w:ascii="仿宋" w:eastAsia="仿宋" w:hAnsi="仿宋"/>
                <w:szCs w:val="21"/>
              </w:rPr>
            </w:pPr>
            <w:r w:rsidRPr="00E63055">
              <w:rPr>
                <w:rFonts w:ascii="仿宋" w:eastAsia="仿宋" w:hAnsi="仿宋" w:hint="eastAsia"/>
                <w:szCs w:val="21"/>
              </w:rPr>
              <w:t>注：本表反映部门本年度国有资本经营预算财政拨款支出情况。本部门本年度无相关支出情况，按要求以空表列示。</w:t>
            </w:r>
          </w:p>
          <w:p w:rsidR="00EF5C7F" w:rsidRPr="009C71FC" w:rsidRDefault="00EF5C7F" w:rsidP="00EF5C7F">
            <w:pPr>
              <w:widowControl/>
              <w:jc w:val="left"/>
              <w:rPr>
                <w:rFonts w:ascii="宋体" w:eastAsia="宋体" w:hAnsi="宋体" w:cs="Arial"/>
                <w:color w:val="000000"/>
                <w:kern w:val="0"/>
                <w:sz w:val="16"/>
                <w:szCs w:val="16"/>
              </w:rPr>
            </w:pPr>
          </w:p>
        </w:tc>
      </w:tr>
      <w:tr w:rsidR="00EF5C7F" w:rsidRPr="00EF5C7F" w:rsidTr="00A97D56">
        <w:trPr>
          <w:trHeight w:val="264"/>
        </w:trPr>
        <w:tc>
          <w:tcPr>
            <w:tcW w:w="15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5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36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1658"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762"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c>
          <w:tcPr>
            <w:tcW w:w="761"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16"/>
                <w:szCs w:val="16"/>
              </w:rPr>
            </w:pPr>
          </w:p>
        </w:tc>
      </w:tr>
    </w:tbl>
    <w:p w:rsidR="00063832" w:rsidRPr="002C3564" w:rsidRDefault="00063832" w:rsidP="0036785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w:hAnsi="Helvetica" w:cs="Helvetica"/>
          <w:color w:val="000000"/>
          <w:kern w:val="0"/>
          <w:sz w:val="16"/>
          <w:szCs w:val="16"/>
        </w:rPr>
      </w:pPr>
    </w:p>
    <w:tbl>
      <w:tblPr>
        <w:tblW w:w="5000" w:type="pct"/>
        <w:tblLook w:val="04A0"/>
      </w:tblPr>
      <w:tblGrid>
        <w:gridCol w:w="1097"/>
        <w:gridCol w:w="945"/>
        <w:gridCol w:w="988"/>
        <w:gridCol w:w="2457"/>
        <w:gridCol w:w="1336"/>
        <w:gridCol w:w="857"/>
        <w:gridCol w:w="1176"/>
      </w:tblGrid>
      <w:tr w:rsidR="00EF5C7F" w:rsidRPr="00EF5C7F" w:rsidTr="00A715C2">
        <w:trPr>
          <w:trHeight w:val="384"/>
        </w:trPr>
        <w:tc>
          <w:tcPr>
            <w:tcW w:w="619" w:type="pct"/>
            <w:tcBorders>
              <w:top w:val="nil"/>
              <w:left w:val="nil"/>
              <w:bottom w:val="nil"/>
              <w:right w:val="nil"/>
            </w:tcBorders>
            <w:shd w:val="clear" w:color="auto" w:fill="auto"/>
            <w:noWrap/>
            <w:vAlign w:val="bottom"/>
            <w:hideMark/>
          </w:tcPr>
          <w:p w:rsidR="00EF5C7F" w:rsidRPr="00A97D56" w:rsidRDefault="00EF5C7F" w:rsidP="00EF5C7F">
            <w:pPr>
              <w:widowControl/>
              <w:jc w:val="left"/>
              <w:rPr>
                <w:rFonts w:ascii="Arial" w:eastAsia="宋体" w:hAnsi="Arial" w:cs="Arial"/>
                <w:color w:val="000000"/>
                <w:kern w:val="0"/>
                <w:sz w:val="32"/>
                <w:szCs w:val="32"/>
              </w:rPr>
            </w:pPr>
          </w:p>
        </w:tc>
        <w:tc>
          <w:tcPr>
            <w:tcW w:w="534" w:type="pct"/>
            <w:tcBorders>
              <w:top w:val="nil"/>
              <w:left w:val="nil"/>
              <w:bottom w:val="nil"/>
              <w:right w:val="nil"/>
            </w:tcBorders>
            <w:shd w:val="clear" w:color="auto" w:fill="auto"/>
            <w:noWrap/>
            <w:vAlign w:val="bottom"/>
            <w:hideMark/>
          </w:tcPr>
          <w:p w:rsidR="00EF5C7F" w:rsidRPr="00A97D56" w:rsidRDefault="00EF5C7F" w:rsidP="00EF5C7F">
            <w:pPr>
              <w:widowControl/>
              <w:jc w:val="left"/>
              <w:rPr>
                <w:rFonts w:ascii="Arial" w:eastAsia="宋体" w:hAnsi="Arial" w:cs="Arial"/>
                <w:color w:val="000000"/>
                <w:kern w:val="0"/>
                <w:sz w:val="32"/>
                <w:szCs w:val="32"/>
              </w:rPr>
            </w:pPr>
          </w:p>
        </w:tc>
        <w:tc>
          <w:tcPr>
            <w:tcW w:w="558" w:type="pct"/>
            <w:tcBorders>
              <w:top w:val="nil"/>
              <w:left w:val="nil"/>
              <w:bottom w:val="nil"/>
              <w:right w:val="nil"/>
            </w:tcBorders>
            <w:shd w:val="clear" w:color="auto" w:fill="auto"/>
            <w:noWrap/>
            <w:vAlign w:val="bottom"/>
            <w:hideMark/>
          </w:tcPr>
          <w:p w:rsidR="00EF5C7F" w:rsidRDefault="00EF5C7F" w:rsidP="00EF5C7F">
            <w:pPr>
              <w:widowControl/>
              <w:jc w:val="left"/>
              <w:rPr>
                <w:rFonts w:ascii="Arial" w:eastAsia="宋体" w:hAnsi="Arial" w:cs="Arial"/>
                <w:color w:val="000000"/>
                <w:kern w:val="0"/>
                <w:sz w:val="32"/>
                <w:szCs w:val="32"/>
              </w:rPr>
            </w:pPr>
          </w:p>
          <w:p w:rsidR="00A97D56" w:rsidRDefault="00A97D56" w:rsidP="00EF5C7F">
            <w:pPr>
              <w:widowControl/>
              <w:jc w:val="left"/>
              <w:rPr>
                <w:rFonts w:ascii="Arial" w:eastAsia="宋体" w:hAnsi="Arial" w:cs="Arial"/>
                <w:color w:val="000000"/>
                <w:kern w:val="0"/>
                <w:sz w:val="32"/>
                <w:szCs w:val="32"/>
              </w:rPr>
            </w:pPr>
          </w:p>
          <w:p w:rsidR="00A97D56" w:rsidRPr="00A97D56" w:rsidRDefault="00A97D56" w:rsidP="00EF5C7F">
            <w:pPr>
              <w:widowControl/>
              <w:jc w:val="left"/>
              <w:rPr>
                <w:rFonts w:ascii="Arial" w:eastAsia="宋体" w:hAnsi="Arial" w:cs="Arial"/>
                <w:color w:val="000000"/>
                <w:kern w:val="0"/>
                <w:sz w:val="32"/>
                <w:szCs w:val="32"/>
              </w:rPr>
            </w:pPr>
          </w:p>
        </w:tc>
        <w:tc>
          <w:tcPr>
            <w:tcW w:w="1387" w:type="pct"/>
            <w:tcBorders>
              <w:top w:val="nil"/>
              <w:left w:val="nil"/>
              <w:bottom w:val="nil"/>
              <w:right w:val="nil"/>
            </w:tcBorders>
            <w:shd w:val="clear" w:color="auto" w:fill="auto"/>
            <w:noWrap/>
            <w:vAlign w:val="bottom"/>
            <w:hideMark/>
          </w:tcPr>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9C71FC" w:rsidRDefault="009C71FC" w:rsidP="00EF5C7F">
            <w:pPr>
              <w:widowControl/>
              <w:jc w:val="center"/>
              <w:rPr>
                <w:rFonts w:ascii="宋体" w:eastAsia="宋体" w:hAnsi="宋体" w:cs="Arial"/>
                <w:color w:val="000000"/>
                <w:kern w:val="0"/>
                <w:sz w:val="32"/>
                <w:szCs w:val="32"/>
              </w:rPr>
            </w:pPr>
          </w:p>
          <w:p w:rsidR="00EF5C7F" w:rsidRPr="00A97D56" w:rsidRDefault="00EF5C7F" w:rsidP="00EF5C7F">
            <w:pPr>
              <w:widowControl/>
              <w:jc w:val="center"/>
              <w:rPr>
                <w:rFonts w:ascii="宋体" w:eastAsia="宋体" w:hAnsi="宋体" w:cs="Arial"/>
                <w:color w:val="000000"/>
                <w:kern w:val="0"/>
                <w:sz w:val="32"/>
                <w:szCs w:val="32"/>
              </w:rPr>
            </w:pPr>
            <w:r w:rsidRPr="00A97D56">
              <w:rPr>
                <w:rFonts w:ascii="宋体" w:eastAsia="宋体" w:hAnsi="宋体" w:cs="Arial" w:hint="eastAsia"/>
                <w:color w:val="000000"/>
                <w:kern w:val="0"/>
                <w:sz w:val="32"/>
                <w:szCs w:val="32"/>
              </w:rPr>
              <w:lastRenderedPageBreak/>
              <w:t>政府采购情况表</w:t>
            </w:r>
          </w:p>
        </w:tc>
        <w:tc>
          <w:tcPr>
            <w:tcW w:w="754" w:type="pct"/>
            <w:tcBorders>
              <w:top w:val="nil"/>
              <w:left w:val="nil"/>
              <w:bottom w:val="nil"/>
              <w:right w:val="nil"/>
            </w:tcBorders>
            <w:shd w:val="clear" w:color="auto" w:fill="auto"/>
            <w:noWrap/>
            <w:vAlign w:val="bottom"/>
            <w:hideMark/>
          </w:tcPr>
          <w:p w:rsidR="00EF5C7F" w:rsidRPr="00A97D56" w:rsidRDefault="00EF5C7F" w:rsidP="00EF5C7F">
            <w:pPr>
              <w:widowControl/>
              <w:jc w:val="left"/>
              <w:rPr>
                <w:rFonts w:ascii="Arial" w:eastAsia="宋体" w:hAnsi="Arial" w:cs="Arial"/>
                <w:color w:val="000000"/>
                <w:kern w:val="0"/>
                <w:sz w:val="32"/>
                <w:szCs w:val="32"/>
              </w:rPr>
            </w:pPr>
          </w:p>
        </w:tc>
        <w:tc>
          <w:tcPr>
            <w:tcW w:w="483" w:type="pct"/>
            <w:tcBorders>
              <w:top w:val="nil"/>
              <w:left w:val="nil"/>
              <w:bottom w:val="nil"/>
              <w:right w:val="nil"/>
            </w:tcBorders>
            <w:shd w:val="clear" w:color="auto" w:fill="auto"/>
            <w:noWrap/>
            <w:vAlign w:val="bottom"/>
            <w:hideMark/>
          </w:tcPr>
          <w:p w:rsidR="00EF5C7F" w:rsidRPr="00A97D56" w:rsidRDefault="00EF5C7F" w:rsidP="00EF5C7F">
            <w:pPr>
              <w:widowControl/>
              <w:jc w:val="left"/>
              <w:rPr>
                <w:rFonts w:ascii="Arial" w:eastAsia="宋体" w:hAnsi="Arial" w:cs="Arial"/>
                <w:color w:val="000000"/>
                <w:kern w:val="0"/>
                <w:sz w:val="32"/>
                <w:szCs w:val="32"/>
              </w:rPr>
            </w:pPr>
          </w:p>
        </w:tc>
        <w:tc>
          <w:tcPr>
            <w:tcW w:w="664" w:type="pct"/>
            <w:tcBorders>
              <w:top w:val="nil"/>
              <w:left w:val="nil"/>
              <w:bottom w:val="nil"/>
              <w:right w:val="nil"/>
            </w:tcBorders>
            <w:shd w:val="clear" w:color="auto" w:fill="auto"/>
            <w:noWrap/>
            <w:vAlign w:val="bottom"/>
            <w:hideMark/>
          </w:tcPr>
          <w:p w:rsidR="00EF5C7F" w:rsidRPr="00A97D56" w:rsidRDefault="00EF5C7F" w:rsidP="00EF5C7F">
            <w:pPr>
              <w:widowControl/>
              <w:jc w:val="left"/>
              <w:rPr>
                <w:rFonts w:ascii="Arial" w:eastAsia="宋体" w:hAnsi="Arial" w:cs="Arial"/>
                <w:color w:val="000000"/>
                <w:kern w:val="0"/>
                <w:sz w:val="32"/>
                <w:szCs w:val="32"/>
              </w:rPr>
            </w:pPr>
          </w:p>
        </w:tc>
      </w:tr>
      <w:tr w:rsidR="00A97D56" w:rsidRPr="00A97D56" w:rsidTr="00A97D56">
        <w:trPr>
          <w:trHeight w:val="264"/>
        </w:trPr>
        <w:tc>
          <w:tcPr>
            <w:tcW w:w="5000" w:type="pct"/>
            <w:gridSpan w:val="7"/>
            <w:tcBorders>
              <w:top w:val="nil"/>
              <w:left w:val="nil"/>
              <w:bottom w:val="nil"/>
            </w:tcBorders>
            <w:shd w:val="clear" w:color="auto" w:fill="auto"/>
            <w:noWrap/>
            <w:vAlign w:val="bottom"/>
            <w:hideMark/>
          </w:tcPr>
          <w:p w:rsidR="00A97D56" w:rsidRPr="00A97D56" w:rsidRDefault="00A97D56" w:rsidP="00EF5C7F">
            <w:pPr>
              <w:widowControl/>
              <w:jc w:val="right"/>
              <w:rPr>
                <w:rFonts w:ascii="宋体" w:eastAsia="宋体" w:hAnsi="宋体" w:cs="Arial"/>
                <w:color w:val="000000"/>
                <w:kern w:val="0"/>
                <w:sz w:val="20"/>
                <w:szCs w:val="20"/>
              </w:rPr>
            </w:pPr>
            <w:r w:rsidRPr="00A97D56">
              <w:rPr>
                <w:rFonts w:ascii="宋体" w:eastAsia="宋体" w:hAnsi="宋体" w:cs="Arial" w:hint="eastAsia"/>
                <w:color w:val="000000"/>
                <w:kern w:val="0"/>
                <w:sz w:val="20"/>
                <w:szCs w:val="20"/>
              </w:rPr>
              <w:lastRenderedPageBreak/>
              <w:t>公开10表</w:t>
            </w:r>
          </w:p>
        </w:tc>
      </w:tr>
      <w:tr w:rsidR="00A97D56" w:rsidRPr="00A97D56" w:rsidTr="00A97D56">
        <w:trPr>
          <w:trHeight w:val="264"/>
        </w:trPr>
        <w:tc>
          <w:tcPr>
            <w:tcW w:w="5000" w:type="pct"/>
            <w:gridSpan w:val="7"/>
            <w:tcBorders>
              <w:top w:val="nil"/>
              <w:left w:val="nil"/>
              <w:bottom w:val="nil"/>
              <w:right w:val="nil"/>
            </w:tcBorders>
            <w:shd w:val="clear" w:color="auto" w:fill="auto"/>
            <w:noWrap/>
            <w:vAlign w:val="bottom"/>
            <w:hideMark/>
          </w:tcPr>
          <w:p w:rsidR="00A97D56" w:rsidRPr="00A97D56" w:rsidRDefault="00A97D56" w:rsidP="00A97D56">
            <w:pPr>
              <w:widowControl/>
              <w:jc w:val="left"/>
              <w:rPr>
                <w:rFonts w:ascii="宋体" w:eastAsia="宋体" w:hAnsi="宋体" w:cs="Arial"/>
                <w:color w:val="000000"/>
                <w:kern w:val="0"/>
                <w:sz w:val="20"/>
                <w:szCs w:val="20"/>
              </w:rPr>
            </w:pPr>
            <w:r w:rsidRPr="00A97D56">
              <w:rPr>
                <w:rFonts w:ascii="宋体" w:eastAsia="宋体" w:hAnsi="宋体" w:cs="Arial" w:hint="eastAsia"/>
                <w:color w:val="000000"/>
                <w:kern w:val="0"/>
                <w:sz w:val="20"/>
                <w:szCs w:val="20"/>
              </w:rPr>
              <w:t>编制单位：中国人民政治协商会议河北省保定市委员会</w:t>
            </w:r>
            <w:r>
              <w:rPr>
                <w:rFonts w:ascii="宋体" w:eastAsia="宋体" w:hAnsi="宋体" w:cs="Arial" w:hint="eastAsia"/>
                <w:color w:val="000000"/>
                <w:kern w:val="0"/>
                <w:sz w:val="20"/>
                <w:szCs w:val="20"/>
              </w:rPr>
              <w:t xml:space="preserve">                       </w:t>
            </w:r>
            <w:r w:rsidRPr="00A97D56">
              <w:rPr>
                <w:rFonts w:ascii="宋体" w:eastAsia="宋体" w:hAnsi="宋体" w:cs="Arial" w:hint="eastAsia"/>
                <w:color w:val="000000"/>
                <w:kern w:val="0"/>
                <w:sz w:val="20"/>
                <w:szCs w:val="20"/>
              </w:rPr>
              <w:t>金额单位：万元</w:t>
            </w:r>
          </w:p>
        </w:tc>
      </w:tr>
      <w:tr w:rsidR="00EF5C7F" w:rsidRPr="00EF5C7F" w:rsidTr="00A97D56">
        <w:trPr>
          <w:trHeight w:val="309"/>
        </w:trPr>
        <w:tc>
          <w:tcPr>
            <w:tcW w:w="619" w:type="pct"/>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4381" w:type="pct"/>
            <w:gridSpan w:val="6"/>
            <w:tcBorders>
              <w:top w:val="single" w:sz="4" w:space="0" w:color="000000"/>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采购计划金额</w:t>
            </w:r>
          </w:p>
        </w:tc>
      </w:tr>
      <w:tr w:rsidR="00EF5C7F" w:rsidRPr="00EF5C7F" w:rsidTr="00A97D56">
        <w:trPr>
          <w:trHeight w:val="309"/>
        </w:trPr>
        <w:tc>
          <w:tcPr>
            <w:tcW w:w="619" w:type="pct"/>
            <w:vMerge/>
            <w:tcBorders>
              <w:top w:val="single" w:sz="4" w:space="0" w:color="000000"/>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34" w:type="pct"/>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总计</w:t>
            </w:r>
          </w:p>
        </w:tc>
        <w:tc>
          <w:tcPr>
            <w:tcW w:w="3183"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采购预算（财政性资金）</w:t>
            </w:r>
          </w:p>
        </w:tc>
        <w:tc>
          <w:tcPr>
            <w:tcW w:w="664" w:type="pct"/>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非财政性资金</w:t>
            </w:r>
          </w:p>
        </w:tc>
      </w:tr>
      <w:tr w:rsidR="00EF5C7F" w:rsidRPr="00EF5C7F" w:rsidTr="00A715C2">
        <w:trPr>
          <w:trHeight w:val="309"/>
        </w:trPr>
        <w:tc>
          <w:tcPr>
            <w:tcW w:w="619" w:type="pct"/>
            <w:vMerge/>
            <w:tcBorders>
              <w:top w:val="single" w:sz="4" w:space="0" w:color="000000"/>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34"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58"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138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一般公共预算</w:t>
            </w:r>
          </w:p>
        </w:tc>
        <w:tc>
          <w:tcPr>
            <w:tcW w:w="75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政府性基金预算</w:t>
            </w:r>
          </w:p>
        </w:tc>
        <w:tc>
          <w:tcPr>
            <w:tcW w:w="48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其他资金</w:t>
            </w:r>
          </w:p>
        </w:tc>
        <w:tc>
          <w:tcPr>
            <w:tcW w:w="664"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53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w:t>
            </w:r>
          </w:p>
        </w:tc>
        <w:tc>
          <w:tcPr>
            <w:tcW w:w="558"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2</w:t>
            </w:r>
          </w:p>
        </w:tc>
        <w:tc>
          <w:tcPr>
            <w:tcW w:w="138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3</w:t>
            </w:r>
          </w:p>
        </w:tc>
        <w:tc>
          <w:tcPr>
            <w:tcW w:w="75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4</w:t>
            </w:r>
          </w:p>
        </w:tc>
        <w:tc>
          <w:tcPr>
            <w:tcW w:w="48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5</w:t>
            </w:r>
          </w:p>
        </w:tc>
        <w:tc>
          <w:tcPr>
            <w:tcW w:w="66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6</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       计</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货物</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工程</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服务</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97D56">
        <w:trPr>
          <w:trHeight w:val="309"/>
        </w:trPr>
        <w:tc>
          <w:tcPr>
            <w:tcW w:w="619" w:type="pct"/>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项目</w:t>
            </w:r>
          </w:p>
        </w:tc>
        <w:tc>
          <w:tcPr>
            <w:tcW w:w="4381" w:type="pct"/>
            <w:gridSpan w:val="6"/>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实际采购金额</w:t>
            </w:r>
          </w:p>
        </w:tc>
      </w:tr>
      <w:tr w:rsidR="00EF5C7F" w:rsidRPr="00EF5C7F" w:rsidTr="00A97D56">
        <w:trPr>
          <w:trHeight w:val="309"/>
        </w:trPr>
        <w:tc>
          <w:tcPr>
            <w:tcW w:w="619" w:type="pct"/>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34" w:type="pct"/>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总计</w:t>
            </w:r>
          </w:p>
        </w:tc>
        <w:tc>
          <w:tcPr>
            <w:tcW w:w="3183" w:type="pct"/>
            <w:gridSpan w:val="4"/>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采购预算（财政性资金）</w:t>
            </w:r>
          </w:p>
        </w:tc>
        <w:tc>
          <w:tcPr>
            <w:tcW w:w="664" w:type="pct"/>
            <w:vMerge w:val="restar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非财政性资金</w:t>
            </w:r>
          </w:p>
        </w:tc>
      </w:tr>
      <w:tr w:rsidR="00EF5C7F" w:rsidRPr="00EF5C7F" w:rsidTr="00A715C2">
        <w:trPr>
          <w:trHeight w:val="309"/>
        </w:trPr>
        <w:tc>
          <w:tcPr>
            <w:tcW w:w="619" w:type="pct"/>
            <w:vMerge/>
            <w:tcBorders>
              <w:top w:val="nil"/>
              <w:left w:val="single" w:sz="4" w:space="0" w:color="000000"/>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34"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c>
          <w:tcPr>
            <w:tcW w:w="558"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合计</w:t>
            </w:r>
          </w:p>
        </w:tc>
        <w:tc>
          <w:tcPr>
            <w:tcW w:w="138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一般公共预算</w:t>
            </w:r>
          </w:p>
        </w:tc>
        <w:tc>
          <w:tcPr>
            <w:tcW w:w="75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政府性基金预算</w:t>
            </w:r>
          </w:p>
        </w:tc>
        <w:tc>
          <w:tcPr>
            <w:tcW w:w="48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其他资金</w:t>
            </w:r>
          </w:p>
        </w:tc>
        <w:tc>
          <w:tcPr>
            <w:tcW w:w="664" w:type="pct"/>
            <w:vMerge/>
            <w:tcBorders>
              <w:top w:val="nil"/>
              <w:left w:val="nil"/>
              <w:bottom w:val="single" w:sz="4" w:space="0" w:color="000000"/>
              <w:right w:val="single" w:sz="4" w:space="0" w:color="000000"/>
            </w:tcBorders>
            <w:vAlign w:val="center"/>
            <w:hideMark/>
          </w:tcPr>
          <w:p w:rsidR="00EF5C7F" w:rsidRPr="00EF5C7F" w:rsidRDefault="00EF5C7F" w:rsidP="00EF5C7F">
            <w:pPr>
              <w:widowControl/>
              <w:jc w:val="left"/>
              <w:rPr>
                <w:rFonts w:ascii="宋体" w:eastAsia="宋体" w:hAnsi="宋体" w:cs="Arial"/>
                <w:color w:val="000000"/>
                <w:kern w:val="0"/>
                <w:sz w:val="16"/>
                <w:szCs w:val="16"/>
              </w:rPr>
            </w:pP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栏次</w:t>
            </w:r>
          </w:p>
        </w:tc>
        <w:tc>
          <w:tcPr>
            <w:tcW w:w="53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7</w:t>
            </w:r>
          </w:p>
        </w:tc>
        <w:tc>
          <w:tcPr>
            <w:tcW w:w="558"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8</w:t>
            </w:r>
          </w:p>
        </w:tc>
        <w:tc>
          <w:tcPr>
            <w:tcW w:w="1387"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9</w:t>
            </w:r>
          </w:p>
        </w:tc>
        <w:tc>
          <w:tcPr>
            <w:tcW w:w="75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10</w:t>
            </w:r>
          </w:p>
        </w:tc>
        <w:tc>
          <w:tcPr>
            <w:tcW w:w="483"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11</w:t>
            </w:r>
          </w:p>
        </w:tc>
        <w:tc>
          <w:tcPr>
            <w:tcW w:w="664" w:type="pct"/>
            <w:tcBorders>
              <w:top w:val="nil"/>
              <w:left w:val="nil"/>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12</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合       计</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货物</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工程</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A715C2">
        <w:trPr>
          <w:trHeight w:val="309"/>
        </w:trPr>
        <w:tc>
          <w:tcPr>
            <w:tcW w:w="619" w:type="pct"/>
            <w:tcBorders>
              <w:top w:val="nil"/>
              <w:left w:val="single" w:sz="4" w:space="0" w:color="000000"/>
              <w:bottom w:val="single" w:sz="4" w:space="0" w:color="000000"/>
              <w:right w:val="single" w:sz="4" w:space="0" w:color="000000"/>
            </w:tcBorders>
            <w:shd w:val="clear" w:color="FFFFFF" w:fill="C0C0C0"/>
            <w:noWrap/>
            <w:vAlign w:val="center"/>
            <w:hideMark/>
          </w:tcPr>
          <w:p w:rsidR="00EF5C7F" w:rsidRPr="00EF5C7F" w:rsidRDefault="00EF5C7F" w:rsidP="00EF5C7F">
            <w:pPr>
              <w:widowControl/>
              <w:jc w:val="center"/>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服务</w:t>
            </w:r>
          </w:p>
        </w:tc>
        <w:tc>
          <w:tcPr>
            <w:tcW w:w="53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558"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1387"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75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c>
          <w:tcPr>
            <w:tcW w:w="664" w:type="pct"/>
            <w:tcBorders>
              <w:top w:val="nil"/>
              <w:left w:val="nil"/>
              <w:bottom w:val="single" w:sz="4" w:space="0" w:color="000000"/>
              <w:right w:val="single" w:sz="4" w:space="0" w:color="000000"/>
            </w:tcBorders>
            <w:shd w:val="clear" w:color="auto" w:fill="auto"/>
            <w:noWrap/>
            <w:vAlign w:val="center"/>
            <w:hideMark/>
          </w:tcPr>
          <w:p w:rsidR="00EF5C7F" w:rsidRPr="00EF5C7F" w:rsidRDefault="00EF5C7F" w:rsidP="00EF5C7F">
            <w:pPr>
              <w:widowControl/>
              <w:jc w:val="right"/>
              <w:rPr>
                <w:rFonts w:ascii="宋体" w:eastAsia="宋体" w:hAnsi="宋体" w:cs="Arial"/>
                <w:color w:val="000000"/>
                <w:kern w:val="0"/>
                <w:sz w:val="16"/>
                <w:szCs w:val="16"/>
              </w:rPr>
            </w:pPr>
            <w:r w:rsidRPr="00EF5C7F">
              <w:rPr>
                <w:rFonts w:ascii="宋体" w:eastAsia="宋体" w:hAnsi="宋体" w:cs="Arial" w:hint="eastAsia"/>
                <w:color w:val="000000"/>
                <w:kern w:val="0"/>
                <w:sz w:val="16"/>
                <w:szCs w:val="16"/>
              </w:rPr>
              <w:t xml:space="preserve">　</w:t>
            </w:r>
          </w:p>
        </w:tc>
      </w:tr>
      <w:tr w:rsidR="00EF5C7F" w:rsidRPr="00EF5C7F" w:rsidTr="00EF5C7F">
        <w:trPr>
          <w:trHeight w:val="309"/>
        </w:trPr>
        <w:tc>
          <w:tcPr>
            <w:tcW w:w="5000" w:type="pct"/>
            <w:gridSpan w:val="7"/>
            <w:tcBorders>
              <w:top w:val="nil"/>
              <w:left w:val="nil"/>
              <w:bottom w:val="nil"/>
              <w:right w:val="nil"/>
            </w:tcBorders>
            <w:shd w:val="clear" w:color="auto" w:fill="auto"/>
            <w:noWrap/>
            <w:vAlign w:val="center"/>
            <w:hideMark/>
          </w:tcPr>
          <w:p w:rsidR="00EF5C7F" w:rsidRPr="00EF5C7F" w:rsidRDefault="009C71FC" w:rsidP="00EF5C7F">
            <w:pPr>
              <w:widowControl/>
              <w:jc w:val="left"/>
              <w:rPr>
                <w:rFonts w:ascii="宋体" w:eastAsia="宋体" w:hAnsi="宋体" w:cs="Arial"/>
                <w:color w:val="000000"/>
                <w:kern w:val="0"/>
                <w:sz w:val="16"/>
                <w:szCs w:val="16"/>
              </w:rPr>
            </w:pPr>
            <w:r w:rsidRPr="00E63055">
              <w:rPr>
                <w:rFonts w:ascii="仿宋" w:eastAsia="仿宋" w:hAnsi="仿宋" w:hint="eastAsia"/>
                <w:szCs w:val="21"/>
              </w:rPr>
              <w:t>注：本表反映部门本年度纳入本门预算范围的政府采购预算及支出情况。</w:t>
            </w:r>
          </w:p>
        </w:tc>
      </w:tr>
      <w:tr w:rsidR="00EF5C7F" w:rsidRPr="00EF5C7F" w:rsidTr="00A715C2">
        <w:trPr>
          <w:trHeight w:val="264"/>
        </w:trPr>
        <w:tc>
          <w:tcPr>
            <w:tcW w:w="619"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534"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558"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1387"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754"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483"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c>
          <w:tcPr>
            <w:tcW w:w="664" w:type="pct"/>
            <w:tcBorders>
              <w:top w:val="nil"/>
              <w:left w:val="nil"/>
              <w:bottom w:val="nil"/>
              <w:right w:val="nil"/>
            </w:tcBorders>
            <w:shd w:val="clear" w:color="auto" w:fill="auto"/>
            <w:noWrap/>
            <w:vAlign w:val="bottom"/>
            <w:hideMark/>
          </w:tcPr>
          <w:p w:rsidR="00EF5C7F" w:rsidRPr="00EF5C7F" w:rsidRDefault="00EF5C7F" w:rsidP="00EF5C7F">
            <w:pPr>
              <w:widowControl/>
              <w:jc w:val="left"/>
              <w:rPr>
                <w:rFonts w:ascii="Arial" w:eastAsia="宋体" w:hAnsi="Arial" w:cs="Arial"/>
                <w:color w:val="000000"/>
                <w:kern w:val="0"/>
                <w:sz w:val="20"/>
                <w:szCs w:val="20"/>
              </w:rPr>
            </w:pPr>
          </w:p>
        </w:tc>
      </w:tr>
    </w:tbl>
    <w:p w:rsidR="00A715C2" w:rsidRDefault="00A715C2" w:rsidP="00A715C2">
      <w:pPr>
        <w:spacing w:line="360" w:lineRule="auto"/>
        <w:jc w:val="center"/>
        <w:rPr>
          <w:rFonts w:ascii="宋体" w:hAnsi="宋体"/>
          <w:b/>
          <w:sz w:val="32"/>
          <w:szCs w:val="32"/>
        </w:rPr>
      </w:pPr>
      <w:bookmarkStart w:id="0" w:name="_GoBack"/>
      <w:bookmarkEnd w:id="0"/>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A715C2" w:rsidRDefault="00A715C2" w:rsidP="00A715C2">
      <w:pPr>
        <w:spacing w:line="360" w:lineRule="auto"/>
        <w:jc w:val="center"/>
        <w:rPr>
          <w:rFonts w:ascii="宋体" w:hAnsi="宋体"/>
          <w:b/>
          <w:sz w:val="32"/>
          <w:szCs w:val="32"/>
        </w:rPr>
      </w:pPr>
    </w:p>
    <w:p w:rsidR="009C71FC" w:rsidRDefault="009C71FC" w:rsidP="00A715C2">
      <w:pPr>
        <w:spacing w:line="360" w:lineRule="auto"/>
        <w:jc w:val="center"/>
        <w:rPr>
          <w:rFonts w:ascii="宋体" w:hAnsi="宋体"/>
          <w:b/>
          <w:sz w:val="32"/>
          <w:szCs w:val="32"/>
        </w:rPr>
      </w:pPr>
    </w:p>
    <w:p w:rsidR="00A715C2" w:rsidRPr="00C0465B" w:rsidRDefault="00A715C2" w:rsidP="00A715C2">
      <w:pPr>
        <w:spacing w:line="360" w:lineRule="auto"/>
        <w:jc w:val="center"/>
        <w:rPr>
          <w:rFonts w:ascii="黑体" w:eastAsia="黑体" w:hAnsi="黑体"/>
          <w:sz w:val="32"/>
          <w:szCs w:val="32"/>
        </w:rPr>
      </w:pPr>
      <w:r w:rsidRPr="00C0465B">
        <w:rPr>
          <w:rFonts w:ascii="黑体" w:eastAsia="黑体" w:hAnsi="黑体" w:hint="eastAsia"/>
          <w:sz w:val="32"/>
          <w:szCs w:val="32"/>
        </w:rPr>
        <w:lastRenderedPageBreak/>
        <w:t>第</w:t>
      </w:r>
      <w:r w:rsidR="009C71FC" w:rsidRPr="00C0465B">
        <w:rPr>
          <w:rFonts w:ascii="黑体" w:eastAsia="黑体" w:hAnsi="黑体" w:hint="eastAsia"/>
          <w:sz w:val="32"/>
          <w:szCs w:val="32"/>
        </w:rPr>
        <w:t>三</w:t>
      </w:r>
      <w:r w:rsidRPr="00C0465B">
        <w:rPr>
          <w:rFonts w:ascii="黑体" w:eastAsia="黑体" w:hAnsi="黑体" w:hint="eastAsia"/>
          <w:sz w:val="32"/>
          <w:szCs w:val="32"/>
        </w:rPr>
        <w:t>部分</w:t>
      </w:r>
      <w:r w:rsidR="009C71FC" w:rsidRPr="00C0465B">
        <w:rPr>
          <w:rFonts w:ascii="黑体" w:eastAsia="黑体" w:hAnsi="黑体" w:hint="eastAsia"/>
          <w:sz w:val="32"/>
          <w:szCs w:val="32"/>
        </w:rPr>
        <w:t>：</w:t>
      </w:r>
      <w:r w:rsidRPr="00C0465B">
        <w:rPr>
          <w:rFonts w:ascii="黑体" w:eastAsia="黑体" w:hAnsi="黑体" w:hint="eastAsia"/>
          <w:sz w:val="32"/>
          <w:szCs w:val="32"/>
        </w:rPr>
        <w:t>2018年决算情况说明</w:t>
      </w:r>
    </w:p>
    <w:p w:rsidR="00856D13" w:rsidRPr="00EF5806"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一、收入支出决算总体情况说明</w:t>
      </w:r>
    </w:p>
    <w:p w:rsidR="00856D13"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kern w:val="0"/>
          <w:sz w:val="32"/>
          <w:szCs w:val="32"/>
        </w:rPr>
      </w:pPr>
      <w:r w:rsidRPr="00266D3B">
        <w:rPr>
          <w:rFonts w:ascii="仿宋" w:eastAsia="仿宋" w:hAnsi="仿宋" w:cs="Helvetica"/>
          <w:color w:val="000000"/>
          <w:kern w:val="0"/>
          <w:sz w:val="32"/>
          <w:szCs w:val="32"/>
        </w:rPr>
        <w:t>本部门 2018 年度收支总计(含结转和结余)</w:t>
      </w:r>
      <w:r w:rsidR="0036785A" w:rsidRPr="00266D3B">
        <w:rPr>
          <w:rFonts w:ascii="仿宋" w:eastAsia="仿宋" w:hAnsi="仿宋" w:cs="Helvetica" w:hint="eastAsia"/>
          <w:color w:val="000000"/>
          <w:kern w:val="0"/>
          <w:sz w:val="32"/>
          <w:szCs w:val="32"/>
        </w:rPr>
        <w:t>3128.04</w:t>
      </w:r>
      <w:r w:rsidRPr="00266D3B">
        <w:rPr>
          <w:rFonts w:ascii="仿宋" w:eastAsia="仿宋" w:hAnsi="仿宋" w:cs="Helvetica"/>
          <w:color w:val="000000"/>
          <w:kern w:val="0"/>
          <w:sz w:val="32"/>
          <w:szCs w:val="32"/>
        </w:rPr>
        <w:t xml:space="preserve">万元。与 </w:t>
      </w:r>
      <w:r w:rsidRPr="00266D3B">
        <w:rPr>
          <w:rFonts w:ascii="仿宋" w:eastAsia="仿宋" w:hAnsi="仿宋" w:cs="Helvetica"/>
          <w:kern w:val="0"/>
          <w:sz w:val="32"/>
          <w:szCs w:val="32"/>
        </w:rPr>
        <w:t>2017 年度决算相比，收</w:t>
      </w:r>
      <w:r w:rsidR="007C21B4" w:rsidRPr="00266D3B">
        <w:rPr>
          <w:rFonts w:ascii="仿宋" w:eastAsia="仿宋" w:hAnsi="仿宋" w:cs="Helvetica" w:hint="eastAsia"/>
          <w:kern w:val="0"/>
          <w:sz w:val="32"/>
          <w:szCs w:val="32"/>
        </w:rPr>
        <w:t>入增加720.25</w:t>
      </w:r>
      <w:r w:rsidRPr="00266D3B">
        <w:rPr>
          <w:rFonts w:ascii="仿宋" w:eastAsia="仿宋" w:hAnsi="仿宋" w:cs="Helvetica"/>
          <w:kern w:val="0"/>
          <w:sz w:val="32"/>
          <w:szCs w:val="32"/>
        </w:rPr>
        <w:t>万元，增长</w:t>
      </w:r>
      <w:r w:rsidR="007C21B4" w:rsidRPr="00266D3B">
        <w:rPr>
          <w:rFonts w:ascii="仿宋" w:eastAsia="仿宋" w:hAnsi="仿宋" w:cs="Helvetica" w:hint="eastAsia"/>
          <w:kern w:val="0"/>
          <w:sz w:val="32"/>
          <w:szCs w:val="32"/>
        </w:rPr>
        <w:t>32.06</w:t>
      </w:r>
      <w:r w:rsidRPr="00266D3B">
        <w:rPr>
          <w:rFonts w:ascii="仿宋" w:eastAsia="仿宋" w:hAnsi="仿宋" w:cs="Helvetica"/>
          <w:kern w:val="0"/>
          <w:sz w:val="32"/>
          <w:szCs w:val="32"/>
        </w:rPr>
        <w:t>%，主要原因是</w:t>
      </w:r>
      <w:r w:rsidR="00807574" w:rsidRPr="00266D3B">
        <w:rPr>
          <w:rFonts w:ascii="仿宋" w:eastAsia="仿宋" w:hAnsi="仿宋" w:cs="Helvetica" w:hint="eastAsia"/>
          <w:kern w:val="0"/>
          <w:sz w:val="32"/>
          <w:szCs w:val="32"/>
        </w:rPr>
        <w:t>因工作需要追加项目经费</w:t>
      </w:r>
      <w:r w:rsidR="00863CEB" w:rsidRPr="00266D3B">
        <w:rPr>
          <w:rFonts w:ascii="仿宋" w:eastAsia="仿宋" w:hAnsi="仿宋" w:cs="Helvetica" w:hint="eastAsia"/>
          <w:kern w:val="0"/>
          <w:sz w:val="32"/>
          <w:szCs w:val="32"/>
        </w:rPr>
        <w:t>以及2018年发放目标绩效奖等人员经费</w:t>
      </w:r>
      <w:r w:rsidR="007C21B4" w:rsidRPr="00266D3B">
        <w:rPr>
          <w:rFonts w:ascii="仿宋" w:eastAsia="仿宋" w:hAnsi="仿宋" w:cs="Helvetica" w:hint="eastAsia"/>
          <w:kern w:val="0"/>
          <w:sz w:val="32"/>
          <w:szCs w:val="32"/>
        </w:rPr>
        <w:t>；支出增加791.96</w:t>
      </w:r>
      <w:r w:rsidR="007C21B4" w:rsidRPr="00266D3B">
        <w:rPr>
          <w:rFonts w:ascii="仿宋" w:eastAsia="仿宋" w:hAnsi="仿宋" w:cs="Helvetica"/>
          <w:kern w:val="0"/>
          <w:sz w:val="32"/>
          <w:szCs w:val="32"/>
        </w:rPr>
        <w:t>万元，增长</w:t>
      </w:r>
      <w:r w:rsidR="007C21B4" w:rsidRPr="00266D3B">
        <w:rPr>
          <w:rFonts w:ascii="仿宋" w:eastAsia="仿宋" w:hAnsi="仿宋" w:cs="Helvetica" w:hint="eastAsia"/>
          <w:kern w:val="0"/>
          <w:sz w:val="32"/>
          <w:szCs w:val="32"/>
        </w:rPr>
        <w:t>37.89</w:t>
      </w:r>
      <w:r w:rsidR="007C21B4" w:rsidRPr="00266D3B">
        <w:rPr>
          <w:rFonts w:ascii="仿宋" w:eastAsia="仿宋" w:hAnsi="仿宋" w:cs="Helvetica"/>
          <w:kern w:val="0"/>
          <w:sz w:val="32"/>
          <w:szCs w:val="32"/>
        </w:rPr>
        <w:t>%</w:t>
      </w:r>
      <w:r w:rsidR="007C21B4" w:rsidRPr="00266D3B">
        <w:rPr>
          <w:rFonts w:ascii="仿宋" w:eastAsia="仿宋" w:hAnsi="仿宋" w:cs="Helvetica" w:hint="eastAsia"/>
          <w:kern w:val="0"/>
          <w:sz w:val="32"/>
          <w:szCs w:val="32"/>
        </w:rPr>
        <w:t>，</w:t>
      </w:r>
      <w:r w:rsidR="007C21B4" w:rsidRPr="00266D3B">
        <w:rPr>
          <w:rFonts w:ascii="仿宋" w:eastAsia="仿宋" w:hAnsi="仿宋" w:cs="Helvetica"/>
          <w:kern w:val="0"/>
          <w:sz w:val="32"/>
          <w:szCs w:val="32"/>
        </w:rPr>
        <w:t>主要原因是</w:t>
      </w:r>
      <w:r w:rsidR="00807574" w:rsidRPr="00266D3B">
        <w:rPr>
          <w:rFonts w:ascii="仿宋" w:eastAsia="仿宋" w:hAnsi="仿宋" w:cs="Helvetica" w:hint="eastAsia"/>
          <w:kern w:val="0"/>
          <w:sz w:val="32"/>
          <w:szCs w:val="32"/>
        </w:rPr>
        <w:t>因工作需要购置西配楼三楼、办公楼修缮加固、</w:t>
      </w:r>
      <w:r w:rsidR="00863CEB" w:rsidRPr="00266D3B">
        <w:rPr>
          <w:rFonts w:ascii="仿宋" w:eastAsia="仿宋" w:hAnsi="仿宋" w:cs="Helvetica" w:hint="eastAsia"/>
          <w:kern w:val="0"/>
          <w:sz w:val="32"/>
          <w:szCs w:val="32"/>
        </w:rPr>
        <w:t>2018年发放目标绩效奖、</w:t>
      </w:r>
      <w:r w:rsidR="00807574" w:rsidRPr="00266D3B">
        <w:rPr>
          <w:rFonts w:ascii="仿宋" w:eastAsia="仿宋" w:hAnsi="仿宋" w:cs="Helvetica" w:hint="eastAsia"/>
          <w:kern w:val="0"/>
          <w:sz w:val="32"/>
          <w:szCs w:val="32"/>
        </w:rPr>
        <w:t>等</w:t>
      </w:r>
      <w:r w:rsidR="00A90B59" w:rsidRPr="00266D3B">
        <w:rPr>
          <w:rFonts w:ascii="仿宋" w:eastAsia="仿宋" w:hAnsi="仿宋" w:cs="Helvetica" w:hint="eastAsia"/>
          <w:kern w:val="0"/>
          <w:sz w:val="32"/>
          <w:szCs w:val="32"/>
        </w:rPr>
        <w:t>其他</w:t>
      </w:r>
      <w:r w:rsidR="00807574" w:rsidRPr="00266D3B">
        <w:rPr>
          <w:rFonts w:ascii="仿宋" w:eastAsia="仿宋" w:hAnsi="仿宋" w:cs="Helvetica" w:hint="eastAsia"/>
          <w:kern w:val="0"/>
          <w:sz w:val="32"/>
          <w:szCs w:val="32"/>
        </w:rPr>
        <w:t>工作需求经费</w:t>
      </w:r>
      <w:r w:rsidRPr="00266D3B">
        <w:rPr>
          <w:rFonts w:ascii="仿宋" w:eastAsia="仿宋" w:hAnsi="仿宋" w:cs="Helvetica"/>
          <w:kern w:val="0"/>
          <w:sz w:val="32"/>
          <w:szCs w:val="32"/>
        </w:rPr>
        <w:t>。</w:t>
      </w:r>
    </w:p>
    <w:p w:rsidR="00856D13" w:rsidRPr="00EF5806"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二、收入决算情况说明</w:t>
      </w:r>
    </w:p>
    <w:p w:rsidR="00C33355"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本部门 2018 年度本年收入合计</w:t>
      </w:r>
      <w:r w:rsidR="00EE03CA" w:rsidRPr="00266D3B">
        <w:rPr>
          <w:rFonts w:ascii="仿宋" w:eastAsia="仿宋" w:hAnsi="仿宋" w:cs="Helvetica" w:hint="eastAsia"/>
          <w:color w:val="000000"/>
          <w:kern w:val="0"/>
          <w:sz w:val="32"/>
          <w:szCs w:val="32"/>
        </w:rPr>
        <w:t>2966</w:t>
      </w:r>
      <w:r w:rsidR="00EE03CA" w:rsidRPr="00266D3B">
        <w:rPr>
          <w:rFonts w:ascii="仿宋" w:eastAsia="仿宋" w:hAnsi="仿宋" w:cs="Helvetica"/>
          <w:color w:val="000000"/>
          <w:kern w:val="0"/>
          <w:sz w:val="32"/>
          <w:szCs w:val="32"/>
        </w:rPr>
        <w:t>.</w:t>
      </w:r>
      <w:r w:rsidR="00EE03CA" w:rsidRPr="00266D3B">
        <w:rPr>
          <w:rFonts w:ascii="仿宋" w:eastAsia="仿宋" w:hAnsi="仿宋" w:cs="Helvetica" w:hint="eastAsia"/>
          <w:color w:val="000000"/>
          <w:kern w:val="0"/>
          <w:sz w:val="32"/>
          <w:szCs w:val="32"/>
        </w:rPr>
        <w:t>90</w:t>
      </w:r>
      <w:r w:rsidRPr="00266D3B">
        <w:rPr>
          <w:rFonts w:ascii="仿宋" w:eastAsia="仿宋" w:hAnsi="仿宋" w:cs="Helvetica"/>
          <w:color w:val="000000"/>
          <w:kern w:val="0"/>
          <w:sz w:val="32"/>
          <w:szCs w:val="32"/>
        </w:rPr>
        <w:t>万元，其中:财政拨款收入</w:t>
      </w:r>
      <w:r w:rsidR="00EE03CA" w:rsidRPr="00266D3B">
        <w:rPr>
          <w:rFonts w:ascii="仿宋" w:eastAsia="仿宋" w:hAnsi="仿宋" w:cs="Helvetica" w:hint="eastAsia"/>
          <w:color w:val="000000"/>
          <w:kern w:val="0"/>
          <w:sz w:val="32"/>
          <w:szCs w:val="32"/>
        </w:rPr>
        <w:t>2966</w:t>
      </w:r>
      <w:r w:rsidR="00EE03CA" w:rsidRPr="00266D3B">
        <w:rPr>
          <w:rFonts w:ascii="仿宋" w:eastAsia="仿宋" w:hAnsi="仿宋" w:cs="Helvetica"/>
          <w:color w:val="000000"/>
          <w:kern w:val="0"/>
          <w:sz w:val="32"/>
          <w:szCs w:val="32"/>
        </w:rPr>
        <w:t>.</w:t>
      </w:r>
      <w:r w:rsidR="00EE03CA" w:rsidRPr="00266D3B">
        <w:rPr>
          <w:rFonts w:ascii="仿宋" w:eastAsia="仿宋" w:hAnsi="仿宋" w:cs="Helvetica" w:hint="eastAsia"/>
          <w:color w:val="000000"/>
          <w:kern w:val="0"/>
          <w:sz w:val="32"/>
          <w:szCs w:val="32"/>
        </w:rPr>
        <w:t>90</w:t>
      </w:r>
      <w:r w:rsidR="00EE03CA" w:rsidRPr="00266D3B">
        <w:rPr>
          <w:rFonts w:ascii="仿宋" w:eastAsia="仿宋" w:hAnsi="仿宋" w:cs="Helvetica"/>
          <w:color w:val="000000"/>
          <w:kern w:val="0"/>
          <w:sz w:val="32"/>
          <w:szCs w:val="32"/>
        </w:rPr>
        <w:t>万元</w:t>
      </w:r>
      <w:r w:rsidRPr="00266D3B">
        <w:rPr>
          <w:rFonts w:ascii="仿宋" w:eastAsia="仿宋" w:hAnsi="仿宋" w:cs="Helvetica"/>
          <w:color w:val="000000"/>
          <w:kern w:val="0"/>
          <w:sz w:val="32"/>
          <w:szCs w:val="32"/>
        </w:rPr>
        <w:t>。</w:t>
      </w:r>
    </w:p>
    <w:p w:rsidR="00C33355" w:rsidRPr="00EF5806" w:rsidRDefault="00C3335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三、支出决算情况说明</w:t>
      </w:r>
    </w:p>
    <w:p w:rsidR="00856D13" w:rsidRPr="00266D3B" w:rsidRDefault="00C3335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本部门 2018 年度本年支出合计 </w:t>
      </w:r>
      <w:r w:rsidRPr="00266D3B">
        <w:rPr>
          <w:rFonts w:ascii="仿宋" w:eastAsia="仿宋" w:hAnsi="仿宋" w:cs="Helvetica" w:hint="eastAsia"/>
          <w:color w:val="000000"/>
          <w:kern w:val="0"/>
          <w:sz w:val="32"/>
          <w:szCs w:val="32"/>
        </w:rPr>
        <w:t>2881</w:t>
      </w:r>
      <w:r w:rsidRPr="00266D3B">
        <w:rPr>
          <w:rFonts w:ascii="仿宋" w:eastAsia="仿宋" w:hAnsi="仿宋" w:cs="Helvetica"/>
          <w:color w:val="000000"/>
          <w:kern w:val="0"/>
          <w:sz w:val="32"/>
          <w:szCs w:val="32"/>
        </w:rPr>
        <w:t>.</w:t>
      </w:r>
      <w:r w:rsidRPr="00266D3B">
        <w:rPr>
          <w:rFonts w:ascii="仿宋" w:eastAsia="仿宋" w:hAnsi="仿宋" w:cs="Helvetica" w:hint="eastAsia"/>
          <w:color w:val="000000"/>
          <w:kern w:val="0"/>
          <w:sz w:val="32"/>
          <w:szCs w:val="32"/>
        </w:rPr>
        <w:t>94</w:t>
      </w:r>
      <w:r w:rsidRPr="00266D3B">
        <w:rPr>
          <w:rFonts w:ascii="仿宋" w:eastAsia="仿宋" w:hAnsi="仿宋" w:cs="Helvetica"/>
          <w:color w:val="000000"/>
          <w:kern w:val="0"/>
          <w:sz w:val="32"/>
          <w:szCs w:val="32"/>
        </w:rPr>
        <w:t xml:space="preserve"> 万元，其中:基本支出 </w:t>
      </w:r>
      <w:r w:rsidR="006460C3" w:rsidRPr="00266D3B">
        <w:rPr>
          <w:rFonts w:ascii="仿宋" w:eastAsia="仿宋" w:hAnsi="仿宋" w:cs="Helvetica" w:hint="eastAsia"/>
          <w:color w:val="000000"/>
          <w:kern w:val="0"/>
          <w:sz w:val="32"/>
          <w:szCs w:val="32"/>
        </w:rPr>
        <w:t>2449</w:t>
      </w:r>
      <w:r w:rsidR="006460C3" w:rsidRPr="00266D3B">
        <w:rPr>
          <w:rFonts w:ascii="仿宋" w:eastAsia="仿宋" w:hAnsi="仿宋" w:cs="Helvetica"/>
          <w:color w:val="000000"/>
          <w:kern w:val="0"/>
          <w:sz w:val="32"/>
          <w:szCs w:val="32"/>
        </w:rPr>
        <w:t>.</w:t>
      </w:r>
      <w:r w:rsidR="006460C3" w:rsidRPr="00266D3B">
        <w:rPr>
          <w:rFonts w:ascii="仿宋" w:eastAsia="仿宋" w:hAnsi="仿宋" w:cs="Helvetica" w:hint="eastAsia"/>
          <w:color w:val="000000"/>
          <w:kern w:val="0"/>
          <w:sz w:val="32"/>
          <w:szCs w:val="32"/>
        </w:rPr>
        <w:t>38</w:t>
      </w:r>
      <w:r w:rsidRPr="00266D3B">
        <w:rPr>
          <w:rFonts w:ascii="仿宋" w:eastAsia="仿宋" w:hAnsi="仿宋" w:cs="Helvetica"/>
          <w:color w:val="000000"/>
          <w:kern w:val="0"/>
          <w:sz w:val="32"/>
          <w:szCs w:val="32"/>
        </w:rPr>
        <w:t xml:space="preserve"> 万元，占 </w:t>
      </w:r>
      <w:r w:rsidR="00D75DD4" w:rsidRPr="00266D3B">
        <w:rPr>
          <w:rFonts w:ascii="仿宋" w:eastAsia="仿宋" w:hAnsi="仿宋" w:cs="Helvetica" w:hint="eastAsia"/>
          <w:color w:val="000000"/>
          <w:kern w:val="0"/>
          <w:sz w:val="32"/>
          <w:szCs w:val="32"/>
        </w:rPr>
        <w:t>84.99</w:t>
      </w:r>
      <w:r w:rsidRPr="00266D3B">
        <w:rPr>
          <w:rFonts w:ascii="仿宋" w:eastAsia="仿宋" w:hAnsi="仿宋" w:cs="Helvetica"/>
          <w:color w:val="000000"/>
          <w:kern w:val="0"/>
          <w:sz w:val="32"/>
          <w:szCs w:val="32"/>
        </w:rPr>
        <w:t xml:space="preserve">%;项目支出 </w:t>
      </w:r>
      <w:r w:rsidR="006460C3" w:rsidRPr="00266D3B">
        <w:rPr>
          <w:rFonts w:ascii="仿宋" w:eastAsia="仿宋" w:hAnsi="仿宋" w:cs="Helvetica" w:hint="eastAsia"/>
          <w:color w:val="000000"/>
          <w:kern w:val="0"/>
          <w:sz w:val="32"/>
          <w:szCs w:val="32"/>
        </w:rPr>
        <w:t>432.56</w:t>
      </w:r>
      <w:r w:rsidRPr="00266D3B">
        <w:rPr>
          <w:rFonts w:ascii="仿宋" w:eastAsia="仿宋" w:hAnsi="仿宋" w:cs="Helvetica"/>
          <w:color w:val="000000"/>
          <w:kern w:val="0"/>
          <w:sz w:val="32"/>
          <w:szCs w:val="32"/>
        </w:rPr>
        <w:t xml:space="preserve"> 万元，占 </w:t>
      </w:r>
      <w:r w:rsidR="00D75DD4" w:rsidRPr="00266D3B">
        <w:rPr>
          <w:rFonts w:ascii="仿宋" w:eastAsia="仿宋" w:hAnsi="仿宋" w:cs="Helvetica" w:hint="eastAsia"/>
          <w:color w:val="000000"/>
          <w:kern w:val="0"/>
          <w:sz w:val="32"/>
          <w:szCs w:val="32"/>
        </w:rPr>
        <w:t>15.01</w:t>
      </w:r>
      <w:r w:rsidRPr="00266D3B">
        <w:rPr>
          <w:rFonts w:ascii="仿宋" w:eastAsia="仿宋" w:hAnsi="仿宋" w:cs="Helvetica"/>
          <w:color w:val="000000"/>
          <w:kern w:val="0"/>
          <w:sz w:val="32"/>
          <w:szCs w:val="32"/>
        </w:rPr>
        <w:t>%;</w:t>
      </w:r>
      <w:r w:rsidR="006460C3" w:rsidRPr="00266D3B">
        <w:rPr>
          <w:rFonts w:ascii="仿宋" w:eastAsia="仿宋" w:hAnsi="仿宋" w:cs="Helvetica"/>
          <w:color w:val="000000"/>
          <w:kern w:val="0"/>
          <w:sz w:val="32"/>
          <w:szCs w:val="32"/>
        </w:rPr>
        <w:t xml:space="preserve"> </w:t>
      </w:r>
    </w:p>
    <w:p w:rsidR="00856D13" w:rsidRPr="00EF5806"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四、财政拨款收入支出决算总体情况说明</w:t>
      </w:r>
    </w:p>
    <w:p w:rsidR="00856D13"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(一)财政拨款收支与 2017 年度决算对比情况</w:t>
      </w:r>
    </w:p>
    <w:p w:rsidR="00856D13"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本部门 2018 年度财政拨款年初结转和结余 </w:t>
      </w:r>
      <w:r w:rsidR="00D75DD4" w:rsidRPr="00266D3B">
        <w:rPr>
          <w:rFonts w:ascii="仿宋" w:eastAsia="仿宋" w:hAnsi="仿宋" w:cs="Helvetica" w:hint="eastAsia"/>
          <w:color w:val="000000"/>
          <w:kern w:val="0"/>
          <w:sz w:val="32"/>
          <w:szCs w:val="32"/>
        </w:rPr>
        <w:t>161.15</w:t>
      </w:r>
      <w:r w:rsidRPr="00266D3B">
        <w:rPr>
          <w:rFonts w:ascii="仿宋" w:eastAsia="仿宋" w:hAnsi="仿宋" w:cs="Helvetica"/>
          <w:color w:val="000000"/>
          <w:kern w:val="0"/>
          <w:sz w:val="32"/>
          <w:szCs w:val="32"/>
        </w:rPr>
        <w:t xml:space="preserve"> 万元、本年收 入 </w:t>
      </w:r>
      <w:r w:rsidR="00D75DD4" w:rsidRPr="00266D3B">
        <w:rPr>
          <w:rFonts w:ascii="仿宋" w:eastAsia="仿宋" w:hAnsi="仿宋" w:cs="Helvetica" w:hint="eastAsia"/>
          <w:color w:val="000000"/>
          <w:kern w:val="0"/>
          <w:sz w:val="32"/>
          <w:szCs w:val="32"/>
        </w:rPr>
        <w:t>2966.90</w:t>
      </w:r>
      <w:r w:rsidRPr="00266D3B">
        <w:rPr>
          <w:rFonts w:ascii="仿宋" w:eastAsia="仿宋" w:hAnsi="仿宋" w:cs="Helvetica"/>
          <w:color w:val="000000"/>
          <w:kern w:val="0"/>
          <w:sz w:val="32"/>
          <w:szCs w:val="32"/>
        </w:rPr>
        <w:t xml:space="preserve"> 万元;本年支出 </w:t>
      </w:r>
      <w:r w:rsidR="00D75DD4" w:rsidRPr="00266D3B">
        <w:rPr>
          <w:rFonts w:ascii="仿宋" w:eastAsia="仿宋" w:hAnsi="仿宋" w:cs="Helvetica" w:hint="eastAsia"/>
          <w:color w:val="000000"/>
          <w:kern w:val="0"/>
          <w:sz w:val="32"/>
          <w:szCs w:val="32"/>
        </w:rPr>
        <w:t>2881.94</w:t>
      </w:r>
      <w:r w:rsidRPr="00266D3B">
        <w:rPr>
          <w:rFonts w:ascii="仿宋" w:eastAsia="仿宋" w:hAnsi="仿宋" w:cs="Helvetica"/>
          <w:color w:val="000000"/>
          <w:kern w:val="0"/>
          <w:sz w:val="32"/>
          <w:szCs w:val="32"/>
        </w:rPr>
        <w:t xml:space="preserve"> 万元、年末结转和结余 </w:t>
      </w:r>
      <w:r w:rsidR="00D75DD4" w:rsidRPr="00266D3B">
        <w:rPr>
          <w:rFonts w:ascii="仿宋" w:eastAsia="仿宋" w:hAnsi="仿宋" w:cs="Helvetica" w:hint="eastAsia"/>
          <w:color w:val="000000"/>
          <w:kern w:val="0"/>
          <w:sz w:val="32"/>
          <w:szCs w:val="32"/>
        </w:rPr>
        <w:t>246.11</w:t>
      </w:r>
      <w:r w:rsidRPr="00266D3B">
        <w:rPr>
          <w:rFonts w:ascii="仿宋" w:eastAsia="仿宋" w:hAnsi="仿宋" w:cs="Helvetica"/>
          <w:color w:val="000000"/>
          <w:kern w:val="0"/>
          <w:sz w:val="32"/>
          <w:szCs w:val="32"/>
        </w:rPr>
        <w:t xml:space="preserve"> 万元。</w:t>
      </w:r>
    </w:p>
    <w:p w:rsidR="00856D13"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kern w:val="0"/>
          <w:sz w:val="32"/>
          <w:szCs w:val="32"/>
        </w:rPr>
      </w:pPr>
      <w:r w:rsidRPr="00266D3B">
        <w:rPr>
          <w:rFonts w:ascii="仿宋" w:eastAsia="仿宋" w:hAnsi="仿宋" w:cs="Helvetica"/>
          <w:color w:val="000000"/>
          <w:kern w:val="0"/>
          <w:sz w:val="32"/>
          <w:szCs w:val="32"/>
        </w:rPr>
        <w:lastRenderedPageBreak/>
        <w:t xml:space="preserve"> 与 2017 年度决算相比，财政拨款本年收入增加</w:t>
      </w:r>
      <w:r w:rsidR="00A90B59" w:rsidRPr="00266D3B">
        <w:rPr>
          <w:rFonts w:ascii="仿宋" w:eastAsia="仿宋" w:hAnsi="仿宋" w:cs="Helvetica" w:hint="eastAsia"/>
          <w:color w:val="000000"/>
          <w:kern w:val="0"/>
          <w:sz w:val="32"/>
          <w:szCs w:val="32"/>
        </w:rPr>
        <w:t>720.25</w:t>
      </w:r>
      <w:r w:rsidRPr="00266D3B">
        <w:rPr>
          <w:rFonts w:ascii="仿宋" w:eastAsia="仿宋" w:hAnsi="仿宋" w:cs="Helvetica"/>
          <w:kern w:val="0"/>
          <w:sz w:val="32"/>
          <w:szCs w:val="32"/>
        </w:rPr>
        <w:t>万元</w:t>
      </w:r>
      <w:r w:rsidRPr="00266D3B">
        <w:rPr>
          <w:rFonts w:ascii="仿宋" w:eastAsia="仿宋" w:hAnsi="仿宋" w:cs="Helvetica"/>
          <w:color w:val="000000"/>
          <w:kern w:val="0"/>
          <w:sz w:val="32"/>
          <w:szCs w:val="32"/>
        </w:rPr>
        <w:t>，</w:t>
      </w:r>
      <w:r w:rsidRPr="00266D3B">
        <w:rPr>
          <w:rFonts w:ascii="仿宋" w:eastAsia="仿宋" w:hAnsi="仿宋" w:cs="Helvetica"/>
          <w:kern w:val="0"/>
          <w:sz w:val="32"/>
          <w:szCs w:val="32"/>
        </w:rPr>
        <w:t>增长</w:t>
      </w:r>
      <w:r w:rsidR="00A90B59" w:rsidRPr="00266D3B">
        <w:rPr>
          <w:rFonts w:ascii="仿宋" w:eastAsia="仿宋" w:hAnsi="仿宋" w:cs="Helvetica" w:hint="eastAsia"/>
          <w:kern w:val="0"/>
          <w:sz w:val="32"/>
          <w:szCs w:val="32"/>
        </w:rPr>
        <w:t>32.06</w:t>
      </w:r>
      <w:r w:rsidRPr="00266D3B">
        <w:rPr>
          <w:rFonts w:ascii="仿宋" w:eastAsia="仿宋" w:hAnsi="仿宋" w:cs="Helvetica"/>
          <w:kern w:val="0"/>
          <w:sz w:val="32"/>
          <w:szCs w:val="32"/>
        </w:rPr>
        <w:t>%，主要</w:t>
      </w:r>
      <w:r w:rsidR="00406A3D" w:rsidRPr="00266D3B">
        <w:rPr>
          <w:rFonts w:ascii="仿宋" w:eastAsia="仿宋" w:hAnsi="仿宋" w:cs="Helvetica"/>
          <w:kern w:val="0"/>
          <w:sz w:val="32"/>
          <w:szCs w:val="32"/>
        </w:rPr>
        <w:t>原因是</w:t>
      </w:r>
      <w:r w:rsidR="00406A3D" w:rsidRPr="00266D3B">
        <w:rPr>
          <w:rFonts w:ascii="仿宋" w:eastAsia="仿宋" w:hAnsi="仿宋" w:cs="Helvetica" w:hint="eastAsia"/>
          <w:kern w:val="0"/>
          <w:sz w:val="32"/>
          <w:szCs w:val="32"/>
        </w:rPr>
        <w:t>因工作需要追加项目经费</w:t>
      </w:r>
      <w:r w:rsidRPr="00266D3B">
        <w:rPr>
          <w:rFonts w:ascii="仿宋" w:eastAsia="仿宋" w:hAnsi="仿宋" w:cs="Helvetica"/>
          <w:color w:val="FF0000"/>
          <w:kern w:val="0"/>
          <w:sz w:val="32"/>
          <w:szCs w:val="32"/>
        </w:rPr>
        <w:t>;</w:t>
      </w:r>
      <w:r w:rsidR="00A90B59" w:rsidRPr="00266D3B">
        <w:rPr>
          <w:rFonts w:ascii="仿宋" w:eastAsia="仿宋" w:hAnsi="仿宋" w:cs="Helvetica" w:hint="eastAsia"/>
          <w:color w:val="FF0000"/>
          <w:kern w:val="0"/>
          <w:sz w:val="32"/>
          <w:szCs w:val="32"/>
        </w:rPr>
        <w:t xml:space="preserve"> </w:t>
      </w:r>
      <w:r w:rsidRPr="00266D3B">
        <w:rPr>
          <w:rFonts w:ascii="仿宋" w:eastAsia="仿宋" w:hAnsi="仿宋" w:cs="Helvetica"/>
          <w:kern w:val="0"/>
          <w:sz w:val="32"/>
          <w:szCs w:val="32"/>
        </w:rPr>
        <w:t>本年支出增加</w:t>
      </w:r>
      <w:r w:rsidR="00A90B59" w:rsidRPr="00266D3B">
        <w:rPr>
          <w:rFonts w:ascii="仿宋" w:eastAsia="仿宋" w:hAnsi="仿宋" w:cs="Helvetica" w:hint="eastAsia"/>
          <w:kern w:val="0"/>
          <w:sz w:val="32"/>
          <w:szCs w:val="32"/>
        </w:rPr>
        <w:t>791.96</w:t>
      </w:r>
      <w:r w:rsidRPr="00266D3B">
        <w:rPr>
          <w:rFonts w:ascii="仿宋" w:eastAsia="仿宋" w:hAnsi="仿宋" w:cs="Helvetica"/>
          <w:kern w:val="0"/>
          <w:sz w:val="32"/>
          <w:szCs w:val="32"/>
        </w:rPr>
        <w:t>万元，增长</w:t>
      </w:r>
      <w:r w:rsidR="00A90B59" w:rsidRPr="00266D3B">
        <w:rPr>
          <w:rFonts w:ascii="仿宋" w:eastAsia="仿宋" w:hAnsi="仿宋" w:cs="Helvetica" w:hint="eastAsia"/>
          <w:kern w:val="0"/>
          <w:sz w:val="32"/>
          <w:szCs w:val="32"/>
        </w:rPr>
        <w:t>37.89</w:t>
      </w:r>
      <w:r w:rsidRPr="00266D3B">
        <w:rPr>
          <w:rFonts w:ascii="仿宋" w:eastAsia="仿宋" w:hAnsi="仿宋" w:cs="Helvetica"/>
          <w:kern w:val="0"/>
          <w:sz w:val="32"/>
          <w:szCs w:val="32"/>
        </w:rPr>
        <w:t>%，主要</w:t>
      </w:r>
      <w:r w:rsidR="004A2F08" w:rsidRPr="00266D3B">
        <w:rPr>
          <w:rFonts w:ascii="仿宋" w:eastAsia="仿宋" w:hAnsi="仿宋" w:cs="Helvetica"/>
          <w:kern w:val="0"/>
          <w:sz w:val="32"/>
          <w:szCs w:val="32"/>
        </w:rPr>
        <w:t>原因是</w:t>
      </w:r>
      <w:r w:rsidR="004A2F08" w:rsidRPr="00266D3B">
        <w:rPr>
          <w:rFonts w:ascii="仿宋" w:eastAsia="仿宋" w:hAnsi="仿宋" w:cs="Helvetica" w:hint="eastAsia"/>
          <w:kern w:val="0"/>
          <w:sz w:val="32"/>
          <w:szCs w:val="32"/>
        </w:rPr>
        <w:t>因工作需要购置西配楼三楼、办公楼修缮加固、等其他工作需求经费</w:t>
      </w:r>
      <w:r w:rsidR="004A2F08" w:rsidRPr="00266D3B">
        <w:rPr>
          <w:rFonts w:ascii="仿宋" w:eastAsia="仿宋" w:hAnsi="仿宋" w:cs="Helvetica"/>
          <w:kern w:val="0"/>
          <w:sz w:val="32"/>
          <w:szCs w:val="32"/>
        </w:rPr>
        <w:t>。</w:t>
      </w:r>
    </w:p>
    <w:p w:rsidR="00C67C8C"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  (二)财政拨款收支与年初预算数对比情况</w:t>
      </w:r>
    </w:p>
    <w:p w:rsidR="00C67C8C"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kern w:val="0"/>
          <w:sz w:val="32"/>
          <w:szCs w:val="32"/>
        </w:rPr>
      </w:pPr>
      <w:r w:rsidRPr="00266D3B">
        <w:rPr>
          <w:rFonts w:ascii="仿宋" w:eastAsia="仿宋" w:hAnsi="仿宋" w:cs="Helvetica"/>
          <w:color w:val="FCECB1"/>
          <w:kern w:val="0"/>
          <w:sz w:val="32"/>
          <w:szCs w:val="32"/>
        </w:rPr>
        <w:t xml:space="preserve"> </w:t>
      </w:r>
      <w:r w:rsidR="00C67C8C" w:rsidRPr="00266D3B">
        <w:rPr>
          <w:rFonts w:ascii="仿宋" w:eastAsia="仿宋" w:hAnsi="仿宋" w:cs="Helvetica"/>
          <w:kern w:val="0"/>
          <w:sz w:val="32"/>
          <w:szCs w:val="32"/>
        </w:rPr>
        <w:t xml:space="preserve">本部门 2018 年度财政拨款本年收入 </w:t>
      </w:r>
      <w:r w:rsidR="00C67C8C" w:rsidRPr="00266D3B">
        <w:rPr>
          <w:rFonts w:ascii="仿宋" w:eastAsia="仿宋" w:hAnsi="仿宋" w:cs="Helvetica" w:hint="eastAsia"/>
          <w:kern w:val="0"/>
          <w:sz w:val="32"/>
          <w:szCs w:val="32"/>
        </w:rPr>
        <w:t>2966.90</w:t>
      </w:r>
      <w:r w:rsidR="00C67C8C" w:rsidRPr="00266D3B">
        <w:rPr>
          <w:rFonts w:ascii="仿宋" w:eastAsia="仿宋" w:hAnsi="仿宋" w:cs="Helvetica"/>
          <w:kern w:val="0"/>
          <w:sz w:val="32"/>
          <w:szCs w:val="32"/>
        </w:rPr>
        <w:t xml:space="preserve"> 万元，比年初预算增加</w:t>
      </w:r>
      <w:r w:rsidR="004A2F08" w:rsidRPr="00266D3B">
        <w:rPr>
          <w:rFonts w:ascii="仿宋" w:eastAsia="仿宋" w:hAnsi="仿宋" w:cs="Helvetica" w:hint="eastAsia"/>
          <w:kern w:val="0"/>
          <w:sz w:val="32"/>
          <w:szCs w:val="32"/>
        </w:rPr>
        <w:t>1264.95</w:t>
      </w:r>
      <w:r w:rsidR="00C67C8C" w:rsidRPr="00266D3B">
        <w:rPr>
          <w:rFonts w:ascii="仿宋" w:eastAsia="仿宋" w:hAnsi="仿宋" w:cs="Helvetica"/>
          <w:kern w:val="0"/>
          <w:sz w:val="32"/>
          <w:szCs w:val="32"/>
        </w:rPr>
        <w:t>万元，决算数大于预算数主要原因是</w:t>
      </w:r>
      <w:r w:rsidR="00863CEB" w:rsidRPr="00266D3B">
        <w:rPr>
          <w:rFonts w:ascii="仿宋" w:eastAsia="仿宋" w:hAnsi="仿宋" w:cs="Helvetica" w:hint="eastAsia"/>
          <w:kern w:val="0"/>
          <w:sz w:val="32"/>
          <w:szCs w:val="32"/>
        </w:rPr>
        <w:t>因工作需要追加项目经费以及</w:t>
      </w:r>
      <w:r w:rsidR="004A2F08" w:rsidRPr="00266D3B">
        <w:rPr>
          <w:rFonts w:ascii="仿宋" w:eastAsia="仿宋" w:hAnsi="仿宋" w:cs="Helvetica" w:hint="eastAsia"/>
          <w:kern w:val="0"/>
          <w:sz w:val="32"/>
          <w:szCs w:val="32"/>
        </w:rPr>
        <w:t>2018年发放目标绩效奖等人员经费</w:t>
      </w:r>
      <w:r w:rsidR="00C67C8C" w:rsidRPr="00266D3B">
        <w:rPr>
          <w:rFonts w:ascii="仿宋" w:eastAsia="仿宋" w:hAnsi="仿宋" w:cs="Helvetica"/>
          <w:color w:val="000000"/>
          <w:kern w:val="0"/>
          <w:sz w:val="32"/>
          <w:szCs w:val="32"/>
        </w:rPr>
        <w:t>;</w:t>
      </w:r>
      <w:r w:rsidR="00863CEB" w:rsidRPr="00266D3B">
        <w:rPr>
          <w:rFonts w:ascii="仿宋" w:eastAsia="仿宋" w:hAnsi="仿宋" w:cs="Helvetica" w:hint="eastAsia"/>
          <w:color w:val="000000"/>
          <w:kern w:val="0"/>
          <w:sz w:val="32"/>
          <w:szCs w:val="32"/>
        </w:rPr>
        <w:t xml:space="preserve"> </w:t>
      </w:r>
      <w:r w:rsidR="00C67C8C" w:rsidRPr="00266D3B">
        <w:rPr>
          <w:rFonts w:ascii="仿宋" w:eastAsia="仿宋" w:hAnsi="仿宋" w:cs="Helvetica"/>
          <w:color w:val="000000"/>
          <w:kern w:val="0"/>
          <w:sz w:val="32"/>
          <w:szCs w:val="32"/>
        </w:rPr>
        <w:t xml:space="preserve">本年支出 </w:t>
      </w:r>
      <w:r w:rsidR="004C46A6" w:rsidRPr="00266D3B">
        <w:rPr>
          <w:rFonts w:ascii="仿宋" w:eastAsia="仿宋" w:hAnsi="仿宋" w:cs="Helvetica" w:hint="eastAsia"/>
          <w:color w:val="000000"/>
          <w:kern w:val="0"/>
          <w:sz w:val="32"/>
          <w:szCs w:val="32"/>
        </w:rPr>
        <w:t>2881.94</w:t>
      </w:r>
      <w:r w:rsidR="00C67C8C" w:rsidRPr="00266D3B">
        <w:rPr>
          <w:rFonts w:ascii="仿宋" w:eastAsia="仿宋" w:hAnsi="仿宋" w:cs="Helvetica"/>
          <w:color w:val="000000"/>
          <w:kern w:val="0"/>
          <w:sz w:val="32"/>
          <w:szCs w:val="32"/>
        </w:rPr>
        <w:t xml:space="preserve"> 万元，</w:t>
      </w:r>
      <w:r w:rsidR="00C67C8C" w:rsidRPr="00266D3B">
        <w:rPr>
          <w:rFonts w:ascii="仿宋" w:eastAsia="仿宋" w:hAnsi="仿宋" w:cs="Helvetica"/>
          <w:kern w:val="0"/>
          <w:sz w:val="32"/>
          <w:szCs w:val="32"/>
        </w:rPr>
        <w:t>比年初预算增加</w:t>
      </w:r>
      <w:r w:rsidR="00781280" w:rsidRPr="00266D3B">
        <w:rPr>
          <w:rFonts w:ascii="仿宋" w:eastAsia="仿宋" w:hAnsi="仿宋" w:cs="Helvetica" w:hint="eastAsia"/>
          <w:kern w:val="0"/>
          <w:sz w:val="32"/>
          <w:szCs w:val="32"/>
        </w:rPr>
        <w:t>1179.99</w:t>
      </w:r>
      <w:r w:rsidR="00C67C8C" w:rsidRPr="00266D3B">
        <w:rPr>
          <w:rFonts w:ascii="仿宋" w:eastAsia="仿宋" w:hAnsi="仿宋" w:cs="Helvetica"/>
          <w:kern w:val="0"/>
          <w:sz w:val="32"/>
          <w:szCs w:val="32"/>
        </w:rPr>
        <w:t>万元，决算数大于预算数主要原因是主要</w:t>
      </w:r>
      <w:r w:rsidR="00781280" w:rsidRPr="00266D3B">
        <w:rPr>
          <w:rFonts w:ascii="仿宋" w:eastAsia="仿宋" w:hAnsi="仿宋" w:cs="Helvetica"/>
          <w:kern w:val="0"/>
          <w:sz w:val="32"/>
          <w:szCs w:val="32"/>
        </w:rPr>
        <w:t>是</w:t>
      </w:r>
      <w:r w:rsidR="00781280" w:rsidRPr="00266D3B">
        <w:rPr>
          <w:rFonts w:ascii="仿宋" w:eastAsia="仿宋" w:hAnsi="仿宋" w:cs="Helvetica" w:hint="eastAsia"/>
          <w:kern w:val="0"/>
          <w:sz w:val="32"/>
          <w:szCs w:val="32"/>
        </w:rPr>
        <w:t>因工作需要购置西配楼三楼、办公楼修缮加固、2018年发放目标绩效奖、等其他工作需求经费</w:t>
      </w:r>
      <w:r w:rsidR="00781280" w:rsidRPr="00266D3B">
        <w:rPr>
          <w:rFonts w:ascii="仿宋" w:eastAsia="仿宋" w:hAnsi="仿宋" w:cs="Helvetica"/>
          <w:kern w:val="0"/>
          <w:sz w:val="32"/>
          <w:szCs w:val="32"/>
        </w:rPr>
        <w:t>。</w:t>
      </w:r>
    </w:p>
    <w:p w:rsidR="00856D13" w:rsidRPr="00266D3B" w:rsidRDefault="00C67C8C"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 </w:t>
      </w:r>
      <w:r w:rsidR="00856D13" w:rsidRPr="00266D3B">
        <w:rPr>
          <w:rFonts w:ascii="仿宋" w:eastAsia="仿宋" w:hAnsi="仿宋" w:cs="Helvetica"/>
          <w:color w:val="000000"/>
          <w:kern w:val="0"/>
          <w:sz w:val="32"/>
          <w:szCs w:val="32"/>
        </w:rPr>
        <w:t>(三)一般公共预算基本支出决算情况说明</w:t>
      </w:r>
    </w:p>
    <w:p w:rsidR="001A093C" w:rsidRPr="00266D3B" w:rsidRDefault="00856D13"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2018 年度财政拨款基本支出 </w:t>
      </w:r>
      <w:r w:rsidR="002D6097" w:rsidRPr="00266D3B">
        <w:rPr>
          <w:rFonts w:ascii="仿宋" w:eastAsia="仿宋" w:hAnsi="仿宋" w:cs="Helvetica" w:hint="eastAsia"/>
          <w:color w:val="000000"/>
          <w:kern w:val="0"/>
          <w:sz w:val="32"/>
          <w:szCs w:val="32"/>
        </w:rPr>
        <w:t>2881.94</w:t>
      </w:r>
      <w:r w:rsidRPr="00266D3B">
        <w:rPr>
          <w:rFonts w:ascii="仿宋" w:eastAsia="仿宋" w:hAnsi="仿宋" w:cs="Helvetica"/>
          <w:color w:val="000000"/>
          <w:kern w:val="0"/>
          <w:sz w:val="32"/>
          <w:szCs w:val="32"/>
        </w:rPr>
        <w:t xml:space="preserve"> 万元，其中:人员经费 </w:t>
      </w:r>
      <w:r w:rsidR="002D6097" w:rsidRPr="00266D3B">
        <w:rPr>
          <w:rFonts w:ascii="仿宋" w:eastAsia="仿宋" w:hAnsi="仿宋" w:cs="Helvetica" w:hint="eastAsia"/>
          <w:color w:val="000000"/>
          <w:kern w:val="0"/>
          <w:sz w:val="32"/>
          <w:szCs w:val="32"/>
        </w:rPr>
        <w:t>1734.87</w:t>
      </w:r>
      <w:r w:rsidRPr="00266D3B">
        <w:rPr>
          <w:rFonts w:ascii="仿宋" w:eastAsia="仿宋" w:hAnsi="仿宋" w:cs="Helvetica"/>
          <w:color w:val="000000"/>
          <w:kern w:val="0"/>
          <w:sz w:val="32"/>
          <w:szCs w:val="32"/>
        </w:rPr>
        <w:t xml:space="preserve"> 万元，主要包括基本工资、津贴补贴、奖金、伙食补助费、机关事业单位基本养老保险缴费、职业年金缴费、职工基本医疗保险缴费、公务员医疗补助缴费、住房公积金、其他社会保障缴费、其他工资福利支出、离休费、退休费、抚恤金、生活补助、医疗费补助、奖励金、其他对个人和家庭的补助支出;公用经费 </w:t>
      </w:r>
      <w:r w:rsidR="002D6097" w:rsidRPr="00266D3B">
        <w:rPr>
          <w:rFonts w:ascii="仿宋" w:eastAsia="仿宋" w:hAnsi="仿宋" w:cs="Helvetica" w:hint="eastAsia"/>
          <w:color w:val="000000"/>
          <w:kern w:val="0"/>
          <w:sz w:val="32"/>
          <w:szCs w:val="32"/>
        </w:rPr>
        <w:t>714.51</w:t>
      </w:r>
      <w:r w:rsidRPr="00266D3B">
        <w:rPr>
          <w:rFonts w:ascii="仿宋" w:eastAsia="仿宋" w:hAnsi="仿宋" w:cs="Helvetica"/>
          <w:color w:val="000000"/>
          <w:kern w:val="0"/>
          <w:sz w:val="32"/>
          <w:szCs w:val="32"/>
        </w:rPr>
        <w:t xml:space="preserve"> 万元，主要包括办公费、印刷费、水费、电费、邮电费、取暖费、物业管理费、差旅费、维修(护)</w:t>
      </w:r>
      <w:r w:rsidRPr="00266D3B">
        <w:rPr>
          <w:rFonts w:ascii="仿宋" w:eastAsia="仿宋" w:hAnsi="仿宋" w:cs="Helvetica"/>
          <w:color w:val="000000"/>
          <w:kern w:val="0"/>
          <w:sz w:val="32"/>
          <w:szCs w:val="32"/>
        </w:rPr>
        <w:lastRenderedPageBreak/>
        <w:t>费、租赁费、会议费、公务接待费、劳务费、工会经费、福利费、公务用车运行维护费、其他交通费用、其他商品和服务支出、办公设备购置、专用设备购置、信息网络及软件购置更新。</w:t>
      </w:r>
    </w:p>
    <w:p w:rsidR="00E7094D" w:rsidRPr="00EF5806" w:rsidRDefault="00E7094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五、一般公共预算“三公” 经费支出决算情况说明</w:t>
      </w:r>
    </w:p>
    <w:p w:rsidR="00E7094D" w:rsidRPr="00266D3B" w:rsidRDefault="00E7094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kern w:val="0"/>
          <w:sz w:val="32"/>
          <w:szCs w:val="32"/>
        </w:rPr>
      </w:pPr>
      <w:r w:rsidRPr="00266D3B">
        <w:rPr>
          <w:rFonts w:ascii="仿宋" w:eastAsia="仿宋" w:hAnsi="仿宋" w:cs="Helvetica"/>
          <w:color w:val="000000"/>
          <w:kern w:val="0"/>
          <w:sz w:val="32"/>
          <w:szCs w:val="32"/>
        </w:rPr>
        <w:t xml:space="preserve">本部门 2018 年度“三公”经费支出共计 </w:t>
      </w:r>
      <w:r w:rsidRPr="00266D3B">
        <w:rPr>
          <w:rFonts w:ascii="仿宋" w:eastAsia="仿宋" w:hAnsi="仿宋" w:cs="Helvetica" w:hint="eastAsia"/>
          <w:color w:val="000000"/>
          <w:kern w:val="0"/>
          <w:sz w:val="32"/>
          <w:szCs w:val="32"/>
        </w:rPr>
        <w:t>119.81</w:t>
      </w:r>
      <w:r w:rsidRPr="00266D3B">
        <w:rPr>
          <w:rFonts w:ascii="仿宋" w:eastAsia="仿宋" w:hAnsi="仿宋" w:cs="Helvetica"/>
          <w:color w:val="000000"/>
          <w:kern w:val="0"/>
          <w:sz w:val="32"/>
          <w:szCs w:val="32"/>
        </w:rPr>
        <w:t xml:space="preserve"> 万元，较年初预算减少</w:t>
      </w:r>
      <w:r w:rsidRPr="00266D3B">
        <w:rPr>
          <w:rFonts w:ascii="仿宋" w:eastAsia="仿宋" w:hAnsi="仿宋" w:cs="Helvetica" w:hint="eastAsia"/>
          <w:color w:val="000000"/>
          <w:kern w:val="0"/>
          <w:sz w:val="32"/>
          <w:szCs w:val="32"/>
        </w:rPr>
        <w:t>11.19</w:t>
      </w:r>
      <w:r w:rsidRPr="00266D3B">
        <w:rPr>
          <w:rFonts w:ascii="仿宋" w:eastAsia="仿宋" w:hAnsi="仿宋" w:cs="Helvetica"/>
          <w:color w:val="000000"/>
          <w:kern w:val="0"/>
          <w:sz w:val="32"/>
          <w:szCs w:val="32"/>
        </w:rPr>
        <w:t xml:space="preserve"> 万元，降低</w:t>
      </w:r>
      <w:r w:rsidRPr="00266D3B">
        <w:rPr>
          <w:rFonts w:ascii="仿宋" w:eastAsia="仿宋" w:hAnsi="仿宋" w:cs="Helvetica" w:hint="eastAsia"/>
          <w:color w:val="000000"/>
          <w:kern w:val="0"/>
          <w:sz w:val="32"/>
          <w:szCs w:val="32"/>
        </w:rPr>
        <w:t>8.54</w:t>
      </w:r>
      <w:r w:rsidRPr="00266D3B">
        <w:rPr>
          <w:rFonts w:ascii="仿宋" w:eastAsia="仿宋" w:hAnsi="仿宋" w:cs="Helvetica"/>
          <w:color w:val="000000"/>
          <w:kern w:val="0"/>
          <w:sz w:val="32"/>
          <w:szCs w:val="32"/>
        </w:rPr>
        <w:t>%，主要是</w:t>
      </w:r>
      <w:r w:rsidRPr="00266D3B">
        <w:rPr>
          <w:rFonts w:ascii="仿宋" w:eastAsia="仿宋" w:hAnsi="仿宋" w:cs="Helvetica" w:hint="eastAsia"/>
          <w:kern w:val="0"/>
          <w:sz w:val="32"/>
          <w:szCs w:val="32"/>
        </w:rPr>
        <w:t>厉行节约</w:t>
      </w:r>
      <w:r w:rsidRPr="00266D3B">
        <w:rPr>
          <w:rFonts w:ascii="仿宋" w:eastAsia="仿宋" w:hAnsi="仿宋" w:cs="Helvetica"/>
          <w:color w:val="000000"/>
          <w:kern w:val="0"/>
          <w:sz w:val="32"/>
          <w:szCs w:val="32"/>
        </w:rPr>
        <w:t>;</w:t>
      </w:r>
      <w:r w:rsidR="00781280" w:rsidRPr="00266D3B">
        <w:rPr>
          <w:rFonts w:ascii="仿宋" w:eastAsia="仿宋" w:hAnsi="仿宋" w:cs="Helvetica" w:hint="eastAsia"/>
          <w:color w:val="000000"/>
          <w:kern w:val="0"/>
          <w:sz w:val="32"/>
          <w:szCs w:val="32"/>
        </w:rPr>
        <w:t xml:space="preserve"> </w:t>
      </w:r>
      <w:r w:rsidRPr="00266D3B">
        <w:rPr>
          <w:rFonts w:ascii="仿宋" w:eastAsia="仿宋" w:hAnsi="仿宋" w:cs="Helvetica"/>
          <w:kern w:val="0"/>
          <w:sz w:val="32"/>
          <w:szCs w:val="32"/>
        </w:rPr>
        <w:t>较</w:t>
      </w:r>
      <w:r w:rsidR="00D47039" w:rsidRPr="00266D3B">
        <w:rPr>
          <w:rFonts w:ascii="仿宋" w:eastAsia="仿宋" w:hAnsi="仿宋" w:cs="Helvetica" w:hint="eastAsia"/>
          <w:kern w:val="0"/>
          <w:sz w:val="32"/>
          <w:szCs w:val="32"/>
        </w:rPr>
        <w:t xml:space="preserve"> </w:t>
      </w:r>
      <w:r w:rsidRPr="00266D3B">
        <w:rPr>
          <w:rFonts w:ascii="仿宋" w:eastAsia="仿宋" w:hAnsi="仿宋" w:cs="Helvetica"/>
          <w:kern w:val="0"/>
          <w:sz w:val="32"/>
          <w:szCs w:val="32"/>
        </w:rPr>
        <w:t>2017 年度增加</w:t>
      </w:r>
      <w:r w:rsidR="00781280" w:rsidRPr="00266D3B">
        <w:rPr>
          <w:rFonts w:ascii="仿宋" w:eastAsia="仿宋" w:hAnsi="仿宋" w:cs="Helvetica" w:hint="eastAsia"/>
          <w:kern w:val="0"/>
          <w:sz w:val="32"/>
          <w:szCs w:val="32"/>
        </w:rPr>
        <w:t xml:space="preserve"> 24.70</w:t>
      </w:r>
      <w:r w:rsidRPr="00266D3B">
        <w:rPr>
          <w:rFonts w:ascii="仿宋" w:eastAsia="仿宋" w:hAnsi="仿宋" w:cs="Helvetica"/>
          <w:kern w:val="0"/>
          <w:sz w:val="32"/>
          <w:szCs w:val="32"/>
        </w:rPr>
        <w:t>万元，增长</w:t>
      </w:r>
      <w:r w:rsidR="00781280" w:rsidRPr="00266D3B">
        <w:rPr>
          <w:rFonts w:ascii="仿宋" w:eastAsia="仿宋" w:hAnsi="仿宋" w:cs="Helvetica" w:hint="eastAsia"/>
          <w:kern w:val="0"/>
          <w:sz w:val="32"/>
          <w:szCs w:val="32"/>
        </w:rPr>
        <w:t xml:space="preserve"> 25.97</w:t>
      </w:r>
      <w:r w:rsidRPr="00266D3B">
        <w:rPr>
          <w:rFonts w:ascii="仿宋" w:eastAsia="仿宋" w:hAnsi="仿宋" w:cs="Helvetica"/>
          <w:kern w:val="0"/>
          <w:sz w:val="32"/>
          <w:szCs w:val="32"/>
        </w:rPr>
        <w:t>%，主要是</w:t>
      </w:r>
      <w:r w:rsidR="00D47039" w:rsidRPr="00266D3B">
        <w:rPr>
          <w:rFonts w:ascii="仿宋" w:eastAsia="仿宋" w:hAnsi="仿宋" w:cs="Helvetica" w:hint="eastAsia"/>
          <w:kern w:val="0"/>
          <w:sz w:val="32"/>
          <w:szCs w:val="32"/>
        </w:rPr>
        <w:t>接待任务批次、级别增加</w:t>
      </w:r>
      <w:r w:rsidRPr="00266D3B">
        <w:rPr>
          <w:rFonts w:ascii="仿宋" w:eastAsia="仿宋" w:hAnsi="仿宋" w:cs="Helvetica"/>
          <w:kern w:val="0"/>
          <w:sz w:val="32"/>
          <w:szCs w:val="32"/>
        </w:rPr>
        <w:t xml:space="preserve">。 </w:t>
      </w:r>
    </w:p>
    <w:p w:rsidR="00E7094D" w:rsidRPr="00266D3B" w:rsidRDefault="00E7094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具体情况如下:</w:t>
      </w:r>
    </w:p>
    <w:p w:rsidR="00E7094D" w:rsidRPr="00266D3B" w:rsidRDefault="00E7094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FF0000"/>
          <w:kern w:val="0"/>
          <w:sz w:val="32"/>
          <w:szCs w:val="32"/>
        </w:rPr>
      </w:pPr>
      <w:r w:rsidRPr="00266D3B">
        <w:rPr>
          <w:rFonts w:ascii="仿宋" w:eastAsia="仿宋" w:hAnsi="仿宋" w:cs="Helvetica"/>
          <w:color w:val="000000"/>
          <w:kern w:val="0"/>
          <w:sz w:val="32"/>
          <w:szCs w:val="32"/>
        </w:rPr>
        <w:t xml:space="preserve">(一)因公出国(境)费支出 </w:t>
      </w:r>
      <w:r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 xml:space="preserve"> 万元。本部门 2018 年度参加其他单位组织的因公出国(境)团组 </w:t>
      </w:r>
      <w:r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 xml:space="preserve">个、共 </w:t>
      </w:r>
      <w:r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人/无本单位组织的出国(境)团组。</w:t>
      </w:r>
      <w:r w:rsidRPr="00266D3B">
        <w:rPr>
          <w:rFonts w:ascii="仿宋" w:eastAsia="仿宋" w:hAnsi="仿宋" w:cs="Helvetica"/>
          <w:kern w:val="0"/>
          <w:sz w:val="32"/>
          <w:szCs w:val="32"/>
        </w:rPr>
        <w:t>因公出国(境)费支出较年初预算</w:t>
      </w:r>
      <w:r w:rsidR="007672C5" w:rsidRPr="00266D3B">
        <w:rPr>
          <w:rFonts w:ascii="仿宋" w:eastAsia="仿宋" w:hAnsi="仿宋" w:cs="Helvetica" w:hint="eastAsia"/>
          <w:kern w:val="0"/>
          <w:sz w:val="32"/>
          <w:szCs w:val="32"/>
        </w:rPr>
        <w:t>无</w:t>
      </w:r>
      <w:r w:rsidRPr="00266D3B">
        <w:rPr>
          <w:rFonts w:ascii="仿宋" w:eastAsia="仿宋" w:hAnsi="仿宋" w:cs="Helvetica"/>
          <w:kern w:val="0"/>
          <w:sz w:val="32"/>
          <w:szCs w:val="32"/>
        </w:rPr>
        <w:t>增减</w:t>
      </w:r>
      <w:r w:rsidR="007672C5" w:rsidRPr="00266D3B">
        <w:rPr>
          <w:rFonts w:ascii="仿宋" w:eastAsia="仿宋" w:hAnsi="仿宋" w:cs="Helvetica" w:hint="eastAsia"/>
          <w:kern w:val="0"/>
          <w:sz w:val="32"/>
          <w:szCs w:val="32"/>
        </w:rPr>
        <w:t>变化。</w:t>
      </w:r>
    </w:p>
    <w:p w:rsidR="006E17EF" w:rsidRPr="00266D3B" w:rsidRDefault="00E7094D" w:rsidP="009C71F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(二)公务用车</w:t>
      </w:r>
      <w:r w:rsidR="00E75B25" w:rsidRPr="00266D3B">
        <w:rPr>
          <w:rFonts w:ascii="仿宋" w:eastAsia="仿宋" w:hAnsi="仿宋" w:cs="Helvetica"/>
          <w:color w:val="000000"/>
          <w:kern w:val="0"/>
          <w:sz w:val="32"/>
          <w:szCs w:val="32"/>
        </w:rPr>
        <w:t>购置</w:t>
      </w:r>
      <w:r w:rsidR="00E75B25" w:rsidRPr="00266D3B">
        <w:rPr>
          <w:rFonts w:ascii="仿宋" w:eastAsia="仿宋" w:hAnsi="仿宋" w:cs="Helvetica" w:hint="eastAsia"/>
          <w:color w:val="000000"/>
          <w:kern w:val="0"/>
          <w:sz w:val="32"/>
          <w:szCs w:val="32"/>
        </w:rPr>
        <w:t>及</w:t>
      </w:r>
      <w:r w:rsidRPr="00266D3B">
        <w:rPr>
          <w:rFonts w:ascii="仿宋" w:eastAsia="仿宋" w:hAnsi="仿宋" w:cs="Helvetica"/>
          <w:color w:val="000000"/>
          <w:kern w:val="0"/>
          <w:sz w:val="32"/>
          <w:szCs w:val="32"/>
        </w:rPr>
        <w:t xml:space="preserve">运行维护费支出 </w:t>
      </w:r>
      <w:r w:rsidRPr="00266D3B">
        <w:rPr>
          <w:rFonts w:ascii="仿宋" w:eastAsia="仿宋" w:hAnsi="仿宋" w:cs="Helvetica" w:hint="eastAsia"/>
          <w:color w:val="000000"/>
          <w:kern w:val="0"/>
          <w:sz w:val="32"/>
          <w:szCs w:val="32"/>
        </w:rPr>
        <w:t>39.32</w:t>
      </w:r>
      <w:r w:rsidRPr="00266D3B">
        <w:rPr>
          <w:rFonts w:ascii="仿宋" w:eastAsia="仿宋" w:hAnsi="仿宋" w:cs="Helvetica"/>
          <w:color w:val="000000"/>
          <w:kern w:val="0"/>
          <w:sz w:val="32"/>
          <w:szCs w:val="32"/>
        </w:rPr>
        <w:t xml:space="preserve"> 万元。本部门 2018 年度公务用车</w:t>
      </w:r>
      <w:r w:rsidR="005B440C" w:rsidRPr="00266D3B">
        <w:rPr>
          <w:rFonts w:ascii="仿宋" w:eastAsia="仿宋" w:hAnsi="仿宋" w:cs="Helvetica"/>
          <w:color w:val="000000"/>
          <w:kern w:val="0"/>
          <w:sz w:val="32"/>
          <w:szCs w:val="32"/>
        </w:rPr>
        <w:t>购置</w:t>
      </w:r>
      <w:r w:rsidR="005B440C" w:rsidRPr="00266D3B">
        <w:rPr>
          <w:rFonts w:ascii="仿宋" w:eastAsia="仿宋" w:hAnsi="仿宋" w:cs="Helvetica" w:hint="eastAsia"/>
          <w:color w:val="000000"/>
          <w:kern w:val="0"/>
          <w:sz w:val="32"/>
          <w:szCs w:val="32"/>
        </w:rPr>
        <w:t>及</w:t>
      </w:r>
      <w:r w:rsidRPr="00266D3B">
        <w:rPr>
          <w:rFonts w:ascii="仿宋" w:eastAsia="仿宋" w:hAnsi="仿宋" w:cs="Helvetica"/>
          <w:color w:val="000000"/>
          <w:kern w:val="0"/>
          <w:sz w:val="32"/>
          <w:szCs w:val="32"/>
        </w:rPr>
        <w:t>运行维护费较年初预算减少</w:t>
      </w:r>
      <w:r w:rsidR="001B2F4D" w:rsidRPr="00266D3B">
        <w:rPr>
          <w:rFonts w:ascii="仿宋" w:eastAsia="仿宋" w:hAnsi="仿宋" w:cs="Helvetica" w:hint="eastAsia"/>
          <w:color w:val="000000"/>
          <w:kern w:val="0"/>
          <w:sz w:val="32"/>
          <w:szCs w:val="32"/>
        </w:rPr>
        <w:t xml:space="preserve"> </w:t>
      </w:r>
      <w:r w:rsidRPr="00266D3B">
        <w:rPr>
          <w:rFonts w:ascii="仿宋" w:eastAsia="仿宋" w:hAnsi="仿宋" w:cs="Helvetica" w:hint="eastAsia"/>
          <w:color w:val="000000"/>
          <w:kern w:val="0"/>
          <w:sz w:val="32"/>
          <w:szCs w:val="32"/>
        </w:rPr>
        <w:t>5</w:t>
      </w:r>
      <w:r w:rsidRPr="00266D3B">
        <w:rPr>
          <w:rFonts w:ascii="仿宋" w:eastAsia="仿宋" w:hAnsi="仿宋" w:cs="Helvetica"/>
          <w:color w:val="000000"/>
          <w:kern w:val="0"/>
          <w:sz w:val="32"/>
          <w:szCs w:val="32"/>
        </w:rPr>
        <w:t>.</w:t>
      </w:r>
      <w:r w:rsidRPr="00266D3B">
        <w:rPr>
          <w:rFonts w:ascii="仿宋" w:eastAsia="仿宋" w:hAnsi="仿宋" w:cs="Helvetica" w:hint="eastAsia"/>
          <w:color w:val="000000"/>
          <w:kern w:val="0"/>
          <w:sz w:val="32"/>
          <w:szCs w:val="32"/>
        </w:rPr>
        <w:t>68</w:t>
      </w:r>
      <w:r w:rsidRPr="00266D3B">
        <w:rPr>
          <w:rFonts w:ascii="仿宋" w:eastAsia="仿宋" w:hAnsi="仿宋" w:cs="Helvetica"/>
          <w:color w:val="000000"/>
          <w:kern w:val="0"/>
          <w:sz w:val="32"/>
          <w:szCs w:val="32"/>
        </w:rPr>
        <w:t xml:space="preserve"> 万元，降低 12.62%,主要是</w:t>
      </w:r>
      <w:r w:rsidRPr="00266D3B">
        <w:rPr>
          <w:rFonts w:ascii="仿宋" w:eastAsia="仿宋" w:hAnsi="仿宋" w:cs="Helvetica" w:hint="eastAsia"/>
          <w:kern w:val="0"/>
          <w:sz w:val="32"/>
          <w:szCs w:val="32"/>
        </w:rPr>
        <w:t>严格执行公务用车制度，厉行节约</w:t>
      </w:r>
      <w:r w:rsidRPr="00266D3B">
        <w:rPr>
          <w:rFonts w:ascii="仿宋" w:eastAsia="仿宋" w:hAnsi="仿宋" w:cs="Helvetica"/>
          <w:kern w:val="0"/>
          <w:sz w:val="32"/>
          <w:szCs w:val="32"/>
        </w:rPr>
        <w:t>;较上年</w:t>
      </w:r>
      <w:r w:rsidR="001B2F4D" w:rsidRPr="00266D3B">
        <w:rPr>
          <w:rFonts w:ascii="仿宋" w:eastAsia="仿宋" w:hAnsi="仿宋" w:cs="Helvetica" w:hint="eastAsia"/>
          <w:kern w:val="0"/>
          <w:sz w:val="32"/>
          <w:szCs w:val="32"/>
        </w:rPr>
        <w:t>增加 4.43</w:t>
      </w:r>
      <w:r w:rsidRPr="00266D3B">
        <w:rPr>
          <w:rFonts w:ascii="仿宋" w:eastAsia="仿宋" w:hAnsi="仿宋" w:cs="Helvetica"/>
          <w:kern w:val="0"/>
          <w:sz w:val="32"/>
          <w:szCs w:val="32"/>
        </w:rPr>
        <w:t>万元，</w:t>
      </w:r>
      <w:r w:rsidR="001B2F4D" w:rsidRPr="00266D3B">
        <w:rPr>
          <w:rFonts w:ascii="仿宋" w:eastAsia="仿宋" w:hAnsi="仿宋" w:cs="Helvetica" w:hint="eastAsia"/>
          <w:kern w:val="0"/>
          <w:sz w:val="32"/>
          <w:szCs w:val="32"/>
        </w:rPr>
        <w:t>增长12.70</w:t>
      </w:r>
      <w:r w:rsidRPr="00266D3B">
        <w:rPr>
          <w:rFonts w:ascii="仿宋" w:eastAsia="仿宋" w:hAnsi="仿宋" w:cs="Helvetica"/>
          <w:kern w:val="0"/>
          <w:sz w:val="32"/>
          <w:szCs w:val="32"/>
        </w:rPr>
        <w:t xml:space="preserve"> %,</w:t>
      </w:r>
      <w:r w:rsidR="001B2F4D" w:rsidRPr="00266D3B">
        <w:rPr>
          <w:rFonts w:ascii="仿宋" w:eastAsia="仿宋" w:hAnsi="仿宋" w:cs="Helvetica" w:hint="eastAsia"/>
          <w:kern w:val="0"/>
          <w:sz w:val="32"/>
          <w:szCs w:val="32"/>
        </w:rPr>
        <w:t xml:space="preserve"> </w:t>
      </w:r>
      <w:r w:rsidRPr="00266D3B">
        <w:rPr>
          <w:rFonts w:ascii="仿宋" w:eastAsia="仿宋" w:hAnsi="仿宋" w:cs="Helvetica"/>
          <w:kern w:val="0"/>
          <w:sz w:val="32"/>
          <w:szCs w:val="32"/>
        </w:rPr>
        <w:t>主要</w:t>
      </w:r>
      <w:r w:rsidR="001B2F4D" w:rsidRPr="00266D3B">
        <w:rPr>
          <w:rFonts w:ascii="仿宋" w:eastAsia="仿宋" w:hAnsi="仿宋" w:cs="Helvetica" w:hint="eastAsia"/>
          <w:kern w:val="0"/>
          <w:sz w:val="32"/>
          <w:szCs w:val="32"/>
        </w:rPr>
        <w:t>原因</w:t>
      </w:r>
      <w:r w:rsidRPr="00266D3B">
        <w:rPr>
          <w:rFonts w:ascii="仿宋" w:eastAsia="仿宋" w:hAnsi="仿宋" w:cs="Helvetica"/>
          <w:kern w:val="0"/>
          <w:sz w:val="32"/>
          <w:szCs w:val="32"/>
        </w:rPr>
        <w:t>是</w:t>
      </w:r>
      <w:r w:rsidR="001B2F4D" w:rsidRPr="00266D3B">
        <w:rPr>
          <w:rFonts w:ascii="仿宋" w:eastAsia="仿宋" w:hAnsi="仿宋" w:cs="Helvetica" w:hint="eastAsia"/>
          <w:kern w:val="0"/>
          <w:sz w:val="32"/>
          <w:szCs w:val="32"/>
        </w:rPr>
        <w:t>接待任务重</w:t>
      </w:r>
      <w:r w:rsidR="009C71FC" w:rsidRPr="00266D3B">
        <w:rPr>
          <w:rFonts w:ascii="仿宋" w:eastAsia="仿宋" w:hAnsi="仿宋" w:cs="Helvetica" w:hint="eastAsia"/>
          <w:kern w:val="0"/>
          <w:sz w:val="32"/>
          <w:szCs w:val="32"/>
        </w:rPr>
        <w:t>，</w:t>
      </w:r>
      <w:r w:rsidR="006E17EF" w:rsidRPr="00266D3B">
        <w:rPr>
          <w:rFonts w:ascii="仿宋" w:eastAsia="仿宋" w:hAnsi="仿宋" w:cs="Helvetica"/>
          <w:color w:val="000000"/>
          <w:kern w:val="0"/>
          <w:sz w:val="32"/>
          <w:szCs w:val="32"/>
        </w:rPr>
        <w:t>其中:</w:t>
      </w:r>
    </w:p>
    <w:p w:rsidR="00E75B25" w:rsidRPr="00266D3B" w:rsidRDefault="006E17EF" w:rsidP="003F1673">
      <w:pPr>
        <w:widowControl/>
        <w:autoSpaceDE w:val="0"/>
        <w:autoSpaceDN w:val="0"/>
        <w:adjustRightInd w:val="0"/>
        <w:spacing w:after="240" w:line="480" w:lineRule="atLeast"/>
        <w:ind w:firstLineChars="200" w:firstLine="640"/>
        <w:jc w:val="left"/>
        <w:rPr>
          <w:rFonts w:ascii="仿宋" w:eastAsia="仿宋" w:hAnsi="仿宋" w:cs="Times Roman"/>
          <w:color w:val="000000"/>
          <w:kern w:val="0"/>
          <w:sz w:val="32"/>
          <w:szCs w:val="32"/>
        </w:rPr>
      </w:pPr>
      <w:r w:rsidRPr="00266D3B">
        <w:rPr>
          <w:rFonts w:ascii="仿宋" w:eastAsia="仿宋" w:hAnsi="仿宋" w:cs="Helvetica"/>
          <w:color w:val="000000"/>
          <w:kern w:val="0"/>
          <w:sz w:val="32"/>
          <w:szCs w:val="32"/>
        </w:rPr>
        <w:t xml:space="preserve">公务用车购置费:本部门 2018 年度公务用车购置量 </w:t>
      </w:r>
      <w:r w:rsidR="00E75B25"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辆，</w:t>
      </w:r>
      <w:r w:rsidR="001B2F4D" w:rsidRPr="00266D3B">
        <w:rPr>
          <w:rFonts w:ascii="仿宋" w:eastAsia="仿宋" w:hAnsi="仿宋" w:cs="Helvetica" w:hint="eastAsia"/>
          <w:color w:val="000000"/>
          <w:kern w:val="0"/>
          <w:sz w:val="32"/>
          <w:szCs w:val="32"/>
        </w:rPr>
        <w:t xml:space="preserve"> </w:t>
      </w:r>
      <w:r w:rsidR="00E75B25" w:rsidRPr="00266D3B">
        <w:rPr>
          <w:rFonts w:ascii="仿宋" w:eastAsia="仿宋" w:hAnsi="仿宋" w:cs="Times Roman"/>
          <w:color w:val="000000"/>
          <w:kern w:val="0"/>
          <w:sz w:val="32"/>
          <w:szCs w:val="32"/>
        </w:rPr>
        <w:t>未发生“公务用车购置”经费支出</w:t>
      </w:r>
      <w:r w:rsidRPr="00266D3B">
        <w:rPr>
          <w:rFonts w:ascii="仿宋" w:eastAsia="仿宋" w:hAnsi="仿宋" w:cs="Helvetica"/>
          <w:color w:val="000000"/>
          <w:kern w:val="0"/>
          <w:sz w:val="32"/>
          <w:szCs w:val="32"/>
        </w:rPr>
        <w:t>。公务用车购置费支出</w:t>
      </w:r>
      <w:r w:rsidR="00E75B25" w:rsidRPr="00266D3B">
        <w:rPr>
          <w:rFonts w:ascii="仿宋" w:eastAsia="仿宋" w:hAnsi="仿宋" w:cs="Times Roman"/>
          <w:color w:val="000000"/>
          <w:kern w:val="0"/>
          <w:sz w:val="32"/>
          <w:szCs w:val="32"/>
        </w:rPr>
        <w:t>较年初预算无增减变化。</w:t>
      </w:r>
      <w:r w:rsidR="00E75B25" w:rsidRPr="00266D3B">
        <w:rPr>
          <w:rFonts w:ascii="仿宋" w:eastAsia="仿宋" w:hAnsi="仿宋" w:cs="Times Roman"/>
          <w:kern w:val="0"/>
          <w:sz w:val="32"/>
          <w:szCs w:val="32"/>
        </w:rPr>
        <w:t>较2017年度决算无增减变化。</w:t>
      </w:r>
    </w:p>
    <w:p w:rsidR="00DE364B" w:rsidRPr="00266D3B" w:rsidRDefault="00DE364B" w:rsidP="003F1673">
      <w:pPr>
        <w:widowControl/>
        <w:autoSpaceDE w:val="0"/>
        <w:autoSpaceDN w:val="0"/>
        <w:adjustRightInd w:val="0"/>
        <w:spacing w:after="240" w:line="360" w:lineRule="auto"/>
        <w:ind w:firstLineChars="200" w:firstLine="640"/>
        <w:jc w:val="left"/>
        <w:rPr>
          <w:rFonts w:ascii="仿宋" w:eastAsia="仿宋" w:hAnsi="仿宋" w:cs="Times Roman"/>
          <w:color w:val="000000"/>
          <w:kern w:val="0"/>
          <w:sz w:val="32"/>
          <w:szCs w:val="32"/>
        </w:rPr>
      </w:pPr>
      <w:r w:rsidRPr="00266D3B">
        <w:rPr>
          <w:rFonts w:ascii="仿宋" w:eastAsia="仿宋" w:hAnsi="仿宋" w:cs="Times Roman"/>
          <w:color w:val="000000"/>
          <w:kern w:val="0"/>
          <w:sz w:val="32"/>
          <w:szCs w:val="32"/>
        </w:rPr>
        <w:lastRenderedPageBreak/>
        <w:t xml:space="preserve">公务用车运行维护费:本部门 2018 年度单位公务用车保有量 </w:t>
      </w:r>
      <w:r w:rsidRPr="00266D3B">
        <w:rPr>
          <w:rFonts w:ascii="仿宋" w:eastAsia="仿宋" w:hAnsi="仿宋" w:cs="Times Roman" w:hint="eastAsia"/>
          <w:color w:val="000000"/>
          <w:kern w:val="0"/>
          <w:sz w:val="32"/>
          <w:szCs w:val="32"/>
        </w:rPr>
        <w:t>9</w:t>
      </w:r>
      <w:r w:rsidRPr="00266D3B">
        <w:rPr>
          <w:rFonts w:ascii="仿宋" w:eastAsia="仿宋" w:hAnsi="仿宋" w:cs="Times Roman"/>
          <w:color w:val="000000"/>
          <w:kern w:val="0"/>
          <w:sz w:val="32"/>
          <w:szCs w:val="32"/>
        </w:rPr>
        <w:t xml:space="preserve"> 辆。公车运行维护费支出较年初预算减少</w:t>
      </w:r>
      <w:r w:rsidRPr="00266D3B">
        <w:rPr>
          <w:rFonts w:ascii="仿宋" w:eastAsia="仿宋" w:hAnsi="仿宋" w:cs="Times Roman" w:hint="eastAsia"/>
          <w:color w:val="000000"/>
          <w:kern w:val="0"/>
          <w:sz w:val="32"/>
          <w:szCs w:val="32"/>
        </w:rPr>
        <w:t>5.68</w:t>
      </w:r>
      <w:r w:rsidRPr="00266D3B">
        <w:rPr>
          <w:rFonts w:ascii="仿宋" w:eastAsia="仿宋" w:hAnsi="仿宋" w:cs="Times Roman"/>
          <w:color w:val="000000"/>
          <w:kern w:val="0"/>
          <w:sz w:val="32"/>
          <w:szCs w:val="32"/>
        </w:rPr>
        <w:t>万元，降低</w:t>
      </w:r>
      <w:r w:rsidRPr="00266D3B">
        <w:rPr>
          <w:rFonts w:ascii="仿宋" w:eastAsia="仿宋" w:hAnsi="仿宋" w:cs="Times Roman" w:hint="eastAsia"/>
          <w:color w:val="000000"/>
          <w:kern w:val="0"/>
          <w:sz w:val="32"/>
          <w:szCs w:val="32"/>
        </w:rPr>
        <w:t xml:space="preserve">12.62 </w:t>
      </w:r>
      <w:r w:rsidRPr="00266D3B">
        <w:rPr>
          <w:rFonts w:ascii="仿宋" w:eastAsia="仿宋" w:hAnsi="仿宋" w:cs="Times Roman"/>
          <w:color w:val="000000"/>
          <w:kern w:val="0"/>
          <w:sz w:val="32"/>
          <w:szCs w:val="32"/>
        </w:rPr>
        <w:t>%,主要是</w:t>
      </w:r>
      <w:r w:rsidRPr="00266D3B">
        <w:rPr>
          <w:rFonts w:ascii="仿宋" w:eastAsia="仿宋" w:hAnsi="仿宋" w:cs="Helvetica" w:hint="eastAsia"/>
          <w:kern w:val="0"/>
          <w:sz w:val="32"/>
          <w:szCs w:val="32"/>
        </w:rPr>
        <w:t>严格执行公务用车制度，厉行节约</w:t>
      </w:r>
      <w:r w:rsidRPr="00266D3B">
        <w:rPr>
          <w:rFonts w:ascii="仿宋" w:eastAsia="仿宋" w:hAnsi="仿宋" w:cs="Times Roman"/>
          <w:kern w:val="0"/>
          <w:sz w:val="32"/>
          <w:szCs w:val="32"/>
        </w:rPr>
        <w:t>。</w:t>
      </w:r>
      <w:r w:rsidRPr="00266D3B">
        <w:rPr>
          <w:rFonts w:ascii="仿宋" w:eastAsia="仿宋" w:hAnsi="仿宋" w:cs="Times Roman"/>
          <w:color w:val="000000"/>
          <w:kern w:val="0"/>
          <w:sz w:val="32"/>
          <w:szCs w:val="32"/>
        </w:rPr>
        <w:t xml:space="preserve"> </w:t>
      </w:r>
    </w:p>
    <w:p w:rsidR="004321A5" w:rsidRPr="00266D3B" w:rsidRDefault="004321A5" w:rsidP="003F1673">
      <w:pPr>
        <w:widowControl/>
        <w:autoSpaceDE w:val="0"/>
        <w:autoSpaceDN w:val="0"/>
        <w:adjustRightInd w:val="0"/>
        <w:spacing w:after="240" w:line="360" w:lineRule="auto"/>
        <w:ind w:firstLineChars="200" w:firstLine="640"/>
        <w:jc w:val="left"/>
        <w:rPr>
          <w:rFonts w:ascii="仿宋" w:eastAsia="仿宋" w:hAnsi="仿宋" w:cs="Times Roman"/>
          <w:kern w:val="0"/>
          <w:sz w:val="32"/>
          <w:szCs w:val="32"/>
        </w:rPr>
      </w:pPr>
      <w:r w:rsidRPr="00266D3B">
        <w:rPr>
          <w:rFonts w:ascii="仿宋" w:eastAsia="仿宋" w:hAnsi="仿宋" w:cs="Helvetica"/>
          <w:color w:val="000000"/>
          <w:kern w:val="0"/>
          <w:sz w:val="32"/>
          <w:szCs w:val="32"/>
        </w:rPr>
        <w:t xml:space="preserve">(三)公务接待费支出 </w:t>
      </w:r>
      <w:r w:rsidRPr="00266D3B">
        <w:rPr>
          <w:rFonts w:ascii="仿宋" w:eastAsia="仿宋" w:hAnsi="仿宋" w:cs="Helvetica" w:hint="eastAsia"/>
          <w:color w:val="000000"/>
          <w:kern w:val="0"/>
          <w:sz w:val="32"/>
          <w:szCs w:val="32"/>
        </w:rPr>
        <w:t>80.49</w:t>
      </w:r>
      <w:r w:rsidRPr="00266D3B">
        <w:rPr>
          <w:rFonts w:ascii="仿宋" w:eastAsia="仿宋" w:hAnsi="仿宋" w:cs="Helvetica"/>
          <w:color w:val="000000"/>
          <w:kern w:val="0"/>
          <w:sz w:val="32"/>
          <w:szCs w:val="32"/>
        </w:rPr>
        <w:t>万元。本部门 2018 年度公务接待 共</w:t>
      </w:r>
      <w:r w:rsidRPr="00266D3B">
        <w:rPr>
          <w:rFonts w:ascii="仿宋" w:eastAsia="仿宋" w:hAnsi="仿宋" w:cs="Helvetica"/>
          <w:color w:val="FF0000"/>
          <w:kern w:val="0"/>
          <w:sz w:val="32"/>
          <w:szCs w:val="32"/>
        </w:rPr>
        <w:t xml:space="preserve"> </w:t>
      </w:r>
      <w:r w:rsidR="00DD28EE" w:rsidRPr="00266D3B">
        <w:rPr>
          <w:rFonts w:ascii="仿宋" w:eastAsia="仿宋" w:hAnsi="仿宋" w:cs="Helvetica" w:hint="eastAsia"/>
          <w:kern w:val="0"/>
          <w:sz w:val="32"/>
          <w:szCs w:val="32"/>
        </w:rPr>
        <w:t>35</w:t>
      </w:r>
      <w:r w:rsidRPr="00266D3B">
        <w:rPr>
          <w:rFonts w:ascii="仿宋" w:eastAsia="仿宋" w:hAnsi="仿宋" w:cs="Helvetica"/>
          <w:kern w:val="0"/>
          <w:sz w:val="32"/>
          <w:szCs w:val="32"/>
        </w:rPr>
        <w:t xml:space="preserve"> 批次</w:t>
      </w:r>
      <w:r w:rsidR="00DD28EE" w:rsidRPr="00266D3B">
        <w:rPr>
          <w:rFonts w:ascii="仿宋" w:eastAsia="仿宋" w:hAnsi="仿宋" w:cs="Helvetica" w:hint="eastAsia"/>
          <w:kern w:val="0"/>
          <w:sz w:val="32"/>
          <w:szCs w:val="32"/>
        </w:rPr>
        <w:t>（其中外事接待1批次）</w:t>
      </w:r>
      <w:r w:rsidRPr="00266D3B">
        <w:rPr>
          <w:rFonts w:ascii="仿宋" w:eastAsia="仿宋" w:hAnsi="仿宋" w:cs="Helvetica"/>
          <w:color w:val="000000"/>
          <w:kern w:val="0"/>
          <w:sz w:val="32"/>
          <w:szCs w:val="32"/>
        </w:rPr>
        <w:t>、</w:t>
      </w:r>
      <w:r w:rsidR="00DD28EE" w:rsidRPr="00266D3B">
        <w:rPr>
          <w:rFonts w:ascii="仿宋" w:eastAsia="仿宋" w:hAnsi="仿宋" w:cs="Helvetica" w:hint="eastAsia"/>
          <w:kern w:val="0"/>
          <w:sz w:val="32"/>
          <w:szCs w:val="32"/>
        </w:rPr>
        <w:t>530</w:t>
      </w:r>
      <w:r w:rsidRPr="00266D3B">
        <w:rPr>
          <w:rFonts w:ascii="仿宋" w:eastAsia="仿宋" w:hAnsi="仿宋" w:cs="Helvetica"/>
          <w:kern w:val="0"/>
          <w:sz w:val="32"/>
          <w:szCs w:val="32"/>
        </w:rPr>
        <w:t xml:space="preserve"> 人次</w:t>
      </w:r>
      <w:r w:rsidR="00DD28EE" w:rsidRPr="00266D3B">
        <w:rPr>
          <w:rFonts w:ascii="仿宋" w:eastAsia="仿宋" w:hAnsi="仿宋" w:cs="Helvetica" w:hint="eastAsia"/>
          <w:kern w:val="0"/>
          <w:sz w:val="32"/>
          <w:szCs w:val="32"/>
        </w:rPr>
        <w:t>（其中外事接待15人次）</w:t>
      </w:r>
      <w:r w:rsidRPr="00266D3B">
        <w:rPr>
          <w:rFonts w:ascii="仿宋" w:eastAsia="仿宋" w:hAnsi="仿宋" w:cs="Helvetica"/>
          <w:color w:val="000000"/>
          <w:kern w:val="0"/>
          <w:sz w:val="32"/>
          <w:szCs w:val="32"/>
        </w:rPr>
        <w:t xml:space="preserve">。公务接待费支出较年初预算减少 </w:t>
      </w:r>
      <w:r w:rsidRPr="00266D3B">
        <w:rPr>
          <w:rFonts w:ascii="仿宋" w:eastAsia="仿宋" w:hAnsi="仿宋" w:cs="Helvetica" w:hint="eastAsia"/>
          <w:color w:val="000000"/>
          <w:kern w:val="0"/>
          <w:sz w:val="32"/>
          <w:szCs w:val="32"/>
        </w:rPr>
        <w:t>5.51</w:t>
      </w:r>
      <w:r w:rsidRPr="00266D3B">
        <w:rPr>
          <w:rFonts w:ascii="仿宋" w:eastAsia="仿宋" w:hAnsi="仿宋" w:cs="Helvetica"/>
          <w:color w:val="000000"/>
          <w:kern w:val="0"/>
          <w:sz w:val="32"/>
          <w:szCs w:val="32"/>
        </w:rPr>
        <w:t xml:space="preserve"> 万元，降 低 </w:t>
      </w:r>
      <w:r w:rsidRPr="00266D3B">
        <w:rPr>
          <w:rFonts w:ascii="仿宋" w:eastAsia="仿宋" w:hAnsi="仿宋" w:cs="Helvetica" w:hint="eastAsia"/>
          <w:color w:val="000000"/>
          <w:kern w:val="0"/>
          <w:sz w:val="32"/>
          <w:szCs w:val="32"/>
        </w:rPr>
        <w:t>6.41</w:t>
      </w:r>
      <w:r w:rsidRPr="00266D3B">
        <w:rPr>
          <w:rFonts w:ascii="仿宋" w:eastAsia="仿宋" w:hAnsi="仿宋" w:cs="Helvetica"/>
          <w:color w:val="000000"/>
          <w:kern w:val="0"/>
          <w:sz w:val="32"/>
          <w:szCs w:val="32"/>
        </w:rPr>
        <w:t>%,主要是</w:t>
      </w:r>
      <w:r w:rsidRPr="00266D3B">
        <w:rPr>
          <w:rFonts w:ascii="仿宋" w:eastAsia="仿宋" w:hAnsi="仿宋" w:cs="Helvetica" w:hint="eastAsia"/>
          <w:kern w:val="0"/>
          <w:sz w:val="32"/>
          <w:szCs w:val="32"/>
        </w:rPr>
        <w:t>接待批次及级别有变化</w:t>
      </w:r>
      <w:r w:rsidRPr="00266D3B">
        <w:rPr>
          <w:rFonts w:ascii="仿宋" w:eastAsia="仿宋" w:hAnsi="仿宋" w:cs="Helvetica"/>
          <w:color w:val="000000"/>
          <w:kern w:val="0"/>
          <w:sz w:val="32"/>
          <w:szCs w:val="32"/>
        </w:rPr>
        <w:t>;</w:t>
      </w:r>
      <w:r w:rsidRPr="00266D3B">
        <w:rPr>
          <w:rFonts w:ascii="仿宋" w:eastAsia="仿宋" w:hAnsi="仿宋" w:cs="Helvetica" w:hint="eastAsia"/>
          <w:color w:val="000000"/>
          <w:kern w:val="0"/>
          <w:sz w:val="32"/>
          <w:szCs w:val="32"/>
        </w:rPr>
        <w:t xml:space="preserve"> </w:t>
      </w:r>
      <w:r w:rsidRPr="00266D3B">
        <w:rPr>
          <w:rFonts w:ascii="仿宋" w:eastAsia="仿宋" w:hAnsi="仿宋" w:cs="Helvetica"/>
          <w:kern w:val="0"/>
          <w:sz w:val="32"/>
          <w:szCs w:val="32"/>
        </w:rPr>
        <w:t>较上年度</w:t>
      </w:r>
      <w:r w:rsidR="00DD28EE" w:rsidRPr="00266D3B">
        <w:rPr>
          <w:rFonts w:ascii="仿宋" w:eastAsia="仿宋" w:hAnsi="仿宋" w:cs="Helvetica" w:hint="eastAsia"/>
          <w:kern w:val="0"/>
          <w:sz w:val="32"/>
          <w:szCs w:val="32"/>
        </w:rPr>
        <w:t>增加20.61</w:t>
      </w:r>
      <w:r w:rsidRPr="00266D3B">
        <w:rPr>
          <w:rFonts w:ascii="仿宋" w:eastAsia="仿宋" w:hAnsi="仿宋" w:cs="Helvetica"/>
          <w:kern w:val="0"/>
          <w:sz w:val="32"/>
          <w:szCs w:val="32"/>
        </w:rPr>
        <w:t xml:space="preserve"> 万元，</w:t>
      </w:r>
      <w:r w:rsidR="00DD28EE" w:rsidRPr="00266D3B">
        <w:rPr>
          <w:rFonts w:ascii="仿宋" w:eastAsia="仿宋" w:hAnsi="仿宋" w:cs="Helvetica" w:hint="eastAsia"/>
          <w:kern w:val="0"/>
          <w:sz w:val="32"/>
          <w:szCs w:val="32"/>
        </w:rPr>
        <w:t>增长34.42</w:t>
      </w:r>
      <w:r w:rsidR="00DD28EE" w:rsidRPr="00266D3B">
        <w:rPr>
          <w:rFonts w:ascii="仿宋" w:eastAsia="仿宋" w:hAnsi="仿宋" w:cs="Helvetica"/>
          <w:kern w:val="0"/>
          <w:sz w:val="32"/>
          <w:szCs w:val="32"/>
        </w:rPr>
        <w:t xml:space="preserve"> </w:t>
      </w:r>
      <w:r w:rsidRPr="00266D3B">
        <w:rPr>
          <w:rFonts w:ascii="仿宋" w:eastAsia="仿宋" w:hAnsi="仿宋" w:cs="Helvetica"/>
          <w:kern w:val="0"/>
          <w:sz w:val="32"/>
          <w:szCs w:val="32"/>
        </w:rPr>
        <w:t>%,</w:t>
      </w:r>
      <w:r w:rsidR="00DD28EE" w:rsidRPr="00266D3B">
        <w:rPr>
          <w:rFonts w:ascii="仿宋" w:eastAsia="仿宋" w:hAnsi="仿宋" w:cs="Helvetica" w:hint="eastAsia"/>
          <w:kern w:val="0"/>
          <w:sz w:val="32"/>
          <w:szCs w:val="32"/>
        </w:rPr>
        <w:t xml:space="preserve"> </w:t>
      </w:r>
      <w:r w:rsidRPr="00266D3B">
        <w:rPr>
          <w:rFonts w:ascii="仿宋" w:eastAsia="仿宋" w:hAnsi="仿宋" w:cs="Helvetica"/>
          <w:kern w:val="0"/>
          <w:sz w:val="32"/>
          <w:szCs w:val="32"/>
        </w:rPr>
        <w:t>主要</w:t>
      </w:r>
      <w:r w:rsidR="00DD28EE" w:rsidRPr="00266D3B">
        <w:rPr>
          <w:rFonts w:ascii="仿宋" w:eastAsia="仿宋" w:hAnsi="仿宋" w:cs="Helvetica" w:hint="eastAsia"/>
          <w:kern w:val="0"/>
          <w:sz w:val="32"/>
          <w:szCs w:val="32"/>
        </w:rPr>
        <w:t>原因</w:t>
      </w:r>
      <w:r w:rsidRPr="00266D3B">
        <w:rPr>
          <w:rFonts w:ascii="仿宋" w:eastAsia="仿宋" w:hAnsi="仿宋" w:cs="Helvetica"/>
          <w:kern w:val="0"/>
          <w:sz w:val="32"/>
          <w:szCs w:val="32"/>
        </w:rPr>
        <w:t>是</w:t>
      </w:r>
      <w:r w:rsidR="00DD28EE" w:rsidRPr="00266D3B">
        <w:rPr>
          <w:rFonts w:ascii="仿宋" w:eastAsia="仿宋" w:hAnsi="仿宋" w:cs="Helvetica" w:hint="eastAsia"/>
          <w:kern w:val="0"/>
          <w:sz w:val="32"/>
          <w:szCs w:val="32"/>
        </w:rPr>
        <w:t>接待任务重</w:t>
      </w:r>
      <w:r w:rsidRPr="00266D3B">
        <w:rPr>
          <w:rFonts w:ascii="仿宋" w:eastAsia="仿宋" w:hAnsi="仿宋" w:cs="Helvetica"/>
          <w:kern w:val="0"/>
          <w:sz w:val="32"/>
          <w:szCs w:val="32"/>
        </w:rPr>
        <w:t>。</w:t>
      </w:r>
    </w:p>
    <w:p w:rsidR="004E4CCD" w:rsidRPr="00EF5806" w:rsidRDefault="00367D3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六、预算绩效情况说明</w:t>
      </w:r>
    </w:p>
    <w:p w:rsidR="004E4CCD" w:rsidRPr="00266D3B" w:rsidRDefault="004E4CC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Neue"/>
          <w:color w:val="000000"/>
          <w:kern w:val="0"/>
          <w:sz w:val="32"/>
          <w:szCs w:val="32"/>
        </w:rPr>
      </w:pPr>
      <w:r w:rsidRPr="00266D3B">
        <w:rPr>
          <w:rFonts w:ascii="仿宋" w:eastAsia="仿宋" w:hAnsi="仿宋" w:cs="Helvetica Neue"/>
          <w:color w:val="000000"/>
          <w:kern w:val="0"/>
          <w:sz w:val="32"/>
          <w:szCs w:val="32"/>
        </w:rPr>
        <w:t>（一）预算绩效管理工作开展情况。</w:t>
      </w:r>
    </w:p>
    <w:p w:rsidR="004E4CCD" w:rsidRPr="00266D3B" w:rsidRDefault="004E4CC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Neue"/>
          <w:color w:val="000000"/>
          <w:kern w:val="0"/>
          <w:sz w:val="32"/>
          <w:szCs w:val="32"/>
        </w:rPr>
      </w:pPr>
      <w:r w:rsidRPr="00266D3B">
        <w:rPr>
          <w:rFonts w:ascii="仿宋" w:eastAsia="仿宋" w:hAnsi="仿宋" w:cs="Helvetica Neue"/>
          <w:color w:val="000000"/>
          <w:kern w:val="0"/>
          <w:sz w:val="32"/>
          <w:szCs w:val="32"/>
        </w:rPr>
        <w:t>根据预算绩效管理要求，2018年度承担的项目均设定了绩效目标、指标和评价标准，严格按照部门预算的绩效目标开展工资，严格落实中央八项规定实施细则，严格执行财经纪律、规章制度及财务管理办法。以绩效为导向合理安排资金支出，完成设定的产出指标，较好地完成了各项绩效指标，有效实施了绩效评价，为保障</w:t>
      </w:r>
      <w:r w:rsidRPr="00266D3B">
        <w:rPr>
          <w:rFonts w:ascii="仿宋" w:eastAsia="仿宋" w:hAnsi="仿宋" w:cs="Helvetica Neue" w:hint="eastAsia"/>
          <w:color w:val="000000"/>
          <w:kern w:val="0"/>
          <w:sz w:val="32"/>
          <w:szCs w:val="32"/>
        </w:rPr>
        <w:t>政协</w:t>
      </w:r>
      <w:r w:rsidRPr="00266D3B">
        <w:rPr>
          <w:rFonts w:ascii="仿宋" w:eastAsia="仿宋" w:hAnsi="仿宋" w:cs="Helvetica Neue"/>
          <w:color w:val="000000"/>
          <w:kern w:val="0"/>
          <w:sz w:val="32"/>
          <w:szCs w:val="32"/>
        </w:rPr>
        <w:t>工作发挥了</w:t>
      </w:r>
      <w:r w:rsidRPr="00266D3B">
        <w:rPr>
          <w:rFonts w:ascii="仿宋" w:eastAsia="仿宋" w:hAnsi="仿宋" w:cs="Helvetica Neue" w:hint="eastAsia"/>
          <w:color w:val="000000"/>
          <w:kern w:val="0"/>
          <w:sz w:val="32"/>
          <w:szCs w:val="32"/>
        </w:rPr>
        <w:t>重要</w:t>
      </w:r>
      <w:r w:rsidRPr="00266D3B">
        <w:rPr>
          <w:rFonts w:ascii="仿宋" w:eastAsia="仿宋" w:hAnsi="仿宋" w:cs="Helvetica Neue"/>
          <w:color w:val="000000"/>
          <w:kern w:val="0"/>
          <w:sz w:val="32"/>
          <w:szCs w:val="32"/>
        </w:rPr>
        <w:t>作用。</w:t>
      </w:r>
    </w:p>
    <w:p w:rsidR="004E4CCD" w:rsidRPr="00266D3B" w:rsidRDefault="004E4CC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Neue"/>
          <w:color w:val="000000"/>
          <w:kern w:val="0"/>
          <w:sz w:val="32"/>
          <w:szCs w:val="32"/>
        </w:rPr>
      </w:pPr>
      <w:r w:rsidRPr="00266D3B">
        <w:rPr>
          <w:rFonts w:ascii="仿宋" w:eastAsia="仿宋" w:hAnsi="仿宋" w:cs="Helvetica Neue"/>
          <w:color w:val="000000"/>
          <w:kern w:val="0"/>
          <w:sz w:val="32"/>
          <w:szCs w:val="32"/>
        </w:rPr>
        <w:t>（二）项目绩效自评结果。</w:t>
      </w:r>
    </w:p>
    <w:p w:rsidR="007672C5" w:rsidRPr="00266D3B" w:rsidRDefault="004E4CCD"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Neue"/>
          <w:color w:val="000000"/>
          <w:kern w:val="0"/>
          <w:sz w:val="32"/>
          <w:szCs w:val="32"/>
        </w:rPr>
        <w:t>通过开展绩效评价，也发现一些不足，主要体现在：一是个别项目指标设置不够科学；二是预算执行中部分问题没有及时协调或由于项目技术路线调整而未达到指标值。针对存在的</w:t>
      </w:r>
      <w:r w:rsidRPr="00266D3B">
        <w:rPr>
          <w:rFonts w:ascii="仿宋" w:eastAsia="仿宋" w:hAnsi="仿宋" w:cs="Helvetica Neue"/>
          <w:color w:val="000000"/>
          <w:kern w:val="0"/>
          <w:sz w:val="32"/>
          <w:szCs w:val="32"/>
        </w:rPr>
        <w:lastRenderedPageBreak/>
        <w:t>不足，在下一步工作中，进一步做好项目的组织实施工作，及时协调，有针对性的推进项目实施，提高资金使用效率。</w:t>
      </w:r>
      <w:r w:rsidR="00367D35" w:rsidRPr="00266D3B">
        <w:rPr>
          <w:rFonts w:ascii="仿宋" w:eastAsia="仿宋" w:hAnsi="仿宋" w:cs="Helvetica"/>
          <w:color w:val="000000"/>
          <w:kern w:val="0"/>
          <w:sz w:val="32"/>
          <w:szCs w:val="32"/>
        </w:rPr>
        <w:t xml:space="preserve"> </w:t>
      </w:r>
    </w:p>
    <w:p w:rsidR="007672C5" w:rsidRPr="00EF5806"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楷体" w:eastAsia="楷体" w:hAnsi="楷体" w:cs="Helvetica"/>
          <w:color w:val="000000"/>
          <w:kern w:val="0"/>
          <w:sz w:val="32"/>
          <w:szCs w:val="32"/>
        </w:rPr>
      </w:pPr>
      <w:r w:rsidRPr="00EF5806">
        <w:rPr>
          <w:rFonts w:ascii="楷体" w:eastAsia="楷体" w:hAnsi="楷体" w:cs="Helvetica"/>
          <w:color w:val="000000"/>
          <w:kern w:val="0"/>
          <w:sz w:val="32"/>
          <w:szCs w:val="32"/>
        </w:rPr>
        <w:t>七、其他重要事项的说明</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kern w:val="0"/>
          <w:sz w:val="32"/>
          <w:szCs w:val="32"/>
        </w:rPr>
      </w:pPr>
      <w:r w:rsidRPr="00266D3B">
        <w:rPr>
          <w:rFonts w:ascii="仿宋" w:eastAsia="仿宋" w:hAnsi="仿宋" w:cs="Helvetica"/>
          <w:color w:val="000000"/>
          <w:kern w:val="0"/>
          <w:sz w:val="32"/>
          <w:szCs w:val="32"/>
        </w:rPr>
        <w:t>(一)</w:t>
      </w:r>
      <w:r w:rsidRPr="00266D3B">
        <w:rPr>
          <w:rFonts w:ascii="仿宋" w:eastAsia="仿宋" w:hAnsi="仿宋" w:cs="Helvetica"/>
          <w:kern w:val="0"/>
          <w:sz w:val="32"/>
          <w:szCs w:val="32"/>
        </w:rPr>
        <w:t>机关运行经费情况</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FF0000"/>
          <w:kern w:val="0"/>
          <w:sz w:val="32"/>
          <w:szCs w:val="32"/>
        </w:rPr>
      </w:pPr>
      <w:r w:rsidRPr="00266D3B">
        <w:rPr>
          <w:rFonts w:ascii="仿宋" w:eastAsia="仿宋" w:hAnsi="仿宋" w:cs="Helvetica"/>
          <w:kern w:val="0"/>
          <w:sz w:val="32"/>
          <w:szCs w:val="32"/>
        </w:rPr>
        <w:t xml:space="preserve">本部门 2018 年度机关运行经费支出 </w:t>
      </w:r>
      <w:r w:rsidR="003367AB" w:rsidRPr="00266D3B">
        <w:rPr>
          <w:rFonts w:ascii="仿宋" w:eastAsia="仿宋" w:hAnsi="仿宋" w:cs="Helvetica" w:hint="eastAsia"/>
          <w:kern w:val="0"/>
          <w:sz w:val="32"/>
          <w:szCs w:val="32"/>
        </w:rPr>
        <w:t>714.51</w:t>
      </w:r>
      <w:r w:rsidRPr="00266D3B">
        <w:rPr>
          <w:rFonts w:ascii="仿宋" w:eastAsia="仿宋" w:hAnsi="仿宋" w:cs="Helvetica"/>
          <w:kern w:val="0"/>
          <w:sz w:val="32"/>
          <w:szCs w:val="32"/>
        </w:rPr>
        <w:t>万元，比 2017 年度增加</w:t>
      </w:r>
      <w:r w:rsidR="003367AB" w:rsidRPr="00266D3B">
        <w:rPr>
          <w:rFonts w:ascii="仿宋" w:eastAsia="仿宋" w:hAnsi="仿宋" w:cs="Helvetica" w:hint="eastAsia"/>
          <w:kern w:val="0"/>
          <w:sz w:val="32"/>
          <w:szCs w:val="32"/>
        </w:rPr>
        <w:t>163.50</w:t>
      </w:r>
      <w:r w:rsidRPr="00266D3B">
        <w:rPr>
          <w:rFonts w:ascii="仿宋" w:eastAsia="仿宋" w:hAnsi="仿宋" w:cs="Helvetica"/>
          <w:kern w:val="0"/>
          <w:sz w:val="32"/>
          <w:szCs w:val="32"/>
        </w:rPr>
        <w:t>万元，增长</w:t>
      </w:r>
      <w:r w:rsidR="003367AB" w:rsidRPr="00266D3B">
        <w:rPr>
          <w:rFonts w:ascii="仿宋" w:eastAsia="仿宋" w:hAnsi="仿宋" w:cs="Helvetica" w:hint="eastAsia"/>
          <w:kern w:val="0"/>
          <w:sz w:val="32"/>
          <w:szCs w:val="32"/>
        </w:rPr>
        <w:t xml:space="preserve">29.67 </w:t>
      </w:r>
      <w:r w:rsidRPr="00266D3B">
        <w:rPr>
          <w:rFonts w:ascii="仿宋" w:eastAsia="仿宋" w:hAnsi="仿宋" w:cs="Helvetica"/>
          <w:kern w:val="0"/>
          <w:sz w:val="32"/>
          <w:szCs w:val="32"/>
        </w:rPr>
        <w:t>%。主要原因是</w:t>
      </w:r>
      <w:r w:rsidR="002D59D0" w:rsidRPr="00266D3B">
        <w:rPr>
          <w:rFonts w:ascii="仿宋" w:eastAsia="仿宋" w:hAnsi="仿宋" w:cs="Helvetica" w:hint="eastAsia"/>
          <w:kern w:val="0"/>
          <w:sz w:val="32"/>
          <w:szCs w:val="32"/>
        </w:rPr>
        <w:t>公务接待任务重</w:t>
      </w:r>
      <w:r w:rsidRPr="00266D3B">
        <w:rPr>
          <w:rFonts w:ascii="仿宋" w:eastAsia="仿宋" w:hAnsi="仿宋" w:cs="Helvetica"/>
          <w:kern w:val="0"/>
          <w:sz w:val="32"/>
          <w:szCs w:val="32"/>
        </w:rPr>
        <w:t>。</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(二)政府采购情况</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本部门 2018 年度政府采购支出总额 </w:t>
      </w:r>
      <w:r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 xml:space="preserve"> 万元</w:t>
      </w:r>
      <w:r w:rsidRPr="00266D3B">
        <w:rPr>
          <w:rFonts w:ascii="仿宋" w:eastAsia="仿宋" w:hAnsi="仿宋" w:cs="Helvetica" w:hint="eastAsia"/>
          <w:color w:val="000000"/>
          <w:kern w:val="0"/>
          <w:sz w:val="32"/>
          <w:szCs w:val="32"/>
        </w:rPr>
        <w:t>。</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(三)国有资产占用情况</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kern w:val="0"/>
        </w:rPr>
      </w:pPr>
      <w:r w:rsidRPr="00266D3B">
        <w:rPr>
          <w:rFonts w:ascii="仿宋" w:eastAsia="仿宋" w:hAnsi="仿宋" w:cs="Helvetica"/>
          <w:color w:val="000000"/>
          <w:kern w:val="0"/>
          <w:sz w:val="32"/>
          <w:szCs w:val="32"/>
        </w:rPr>
        <w:t xml:space="preserve">截至 2018 年 12 月 31 日，本部门共有车辆 </w:t>
      </w:r>
      <w:r w:rsidRPr="00266D3B">
        <w:rPr>
          <w:rFonts w:ascii="仿宋" w:eastAsia="仿宋" w:hAnsi="仿宋" w:cs="Helvetica" w:hint="eastAsia"/>
          <w:color w:val="000000"/>
          <w:kern w:val="0"/>
          <w:sz w:val="32"/>
          <w:szCs w:val="32"/>
        </w:rPr>
        <w:t>9</w:t>
      </w:r>
      <w:r w:rsidRPr="00266D3B">
        <w:rPr>
          <w:rFonts w:ascii="仿宋" w:eastAsia="仿宋" w:hAnsi="仿宋" w:cs="Helvetica"/>
          <w:color w:val="000000"/>
          <w:kern w:val="0"/>
          <w:sz w:val="32"/>
          <w:szCs w:val="32"/>
        </w:rPr>
        <w:t xml:space="preserve"> 辆，比上年</w:t>
      </w:r>
      <w:r w:rsidRPr="00266D3B">
        <w:rPr>
          <w:rFonts w:ascii="仿宋" w:eastAsia="仿宋" w:hAnsi="仿宋" w:cs="Helvetica" w:hint="eastAsia"/>
          <w:color w:val="000000"/>
          <w:kern w:val="0"/>
          <w:sz w:val="32"/>
          <w:szCs w:val="32"/>
        </w:rPr>
        <w:t>无</w:t>
      </w:r>
      <w:r w:rsidRPr="00266D3B">
        <w:rPr>
          <w:rFonts w:ascii="仿宋" w:eastAsia="仿宋" w:hAnsi="仿宋" w:cs="Helvetica"/>
          <w:color w:val="000000"/>
          <w:kern w:val="0"/>
          <w:sz w:val="32"/>
          <w:szCs w:val="32"/>
        </w:rPr>
        <w:t>增减</w:t>
      </w:r>
      <w:r w:rsidRPr="00266D3B">
        <w:rPr>
          <w:rFonts w:ascii="仿宋" w:eastAsia="仿宋" w:hAnsi="仿宋" w:cs="Helvetica" w:hint="eastAsia"/>
          <w:color w:val="000000"/>
          <w:kern w:val="0"/>
          <w:sz w:val="32"/>
          <w:szCs w:val="32"/>
        </w:rPr>
        <w:t>变化</w:t>
      </w:r>
      <w:r w:rsidRPr="00266D3B">
        <w:rPr>
          <w:rFonts w:ascii="仿宋" w:eastAsia="仿宋" w:hAnsi="仿宋" w:cs="Helvetica"/>
          <w:color w:val="000000"/>
          <w:kern w:val="0"/>
          <w:sz w:val="32"/>
          <w:szCs w:val="32"/>
        </w:rPr>
        <w:t>。</w:t>
      </w:r>
      <w:r w:rsidRPr="00266D3B">
        <w:rPr>
          <w:rFonts w:ascii="仿宋" w:eastAsia="仿宋" w:hAnsi="仿宋" w:cs="Helvetica"/>
          <w:kern w:val="0"/>
          <w:sz w:val="32"/>
          <w:szCs w:val="32"/>
        </w:rPr>
        <w:t>其中机要通信</w:t>
      </w:r>
      <w:r w:rsidR="00BE74C5" w:rsidRPr="00266D3B">
        <w:rPr>
          <w:rFonts w:ascii="仿宋" w:eastAsia="仿宋" w:hAnsi="仿宋" w:cs="Helvetica" w:hint="eastAsia"/>
          <w:kern w:val="0"/>
          <w:sz w:val="32"/>
          <w:szCs w:val="32"/>
        </w:rPr>
        <w:t>、</w:t>
      </w:r>
      <w:r w:rsidRPr="00266D3B">
        <w:rPr>
          <w:rFonts w:ascii="仿宋" w:eastAsia="仿宋" w:hAnsi="仿宋" w:cs="Helvetica"/>
          <w:kern w:val="0"/>
          <w:sz w:val="32"/>
          <w:szCs w:val="32"/>
        </w:rPr>
        <w:t xml:space="preserve">应急保障用车 </w:t>
      </w:r>
      <w:r w:rsidR="00BE74C5" w:rsidRPr="00266D3B">
        <w:rPr>
          <w:rFonts w:ascii="仿宋" w:eastAsia="仿宋" w:hAnsi="仿宋" w:cs="Helvetica" w:hint="eastAsia"/>
          <w:kern w:val="0"/>
          <w:sz w:val="32"/>
          <w:szCs w:val="32"/>
        </w:rPr>
        <w:t>6</w:t>
      </w:r>
      <w:r w:rsidRPr="00266D3B">
        <w:rPr>
          <w:rFonts w:ascii="仿宋" w:eastAsia="仿宋" w:hAnsi="仿宋" w:cs="Helvetica"/>
          <w:kern w:val="0"/>
          <w:sz w:val="32"/>
          <w:szCs w:val="32"/>
        </w:rPr>
        <w:t xml:space="preserve"> 辆，离退休干部用车 </w:t>
      </w:r>
      <w:r w:rsidR="00BE74C5" w:rsidRPr="00266D3B">
        <w:rPr>
          <w:rFonts w:ascii="仿宋" w:eastAsia="仿宋" w:hAnsi="仿宋" w:cs="Helvetica" w:hint="eastAsia"/>
          <w:kern w:val="0"/>
          <w:sz w:val="32"/>
          <w:szCs w:val="32"/>
        </w:rPr>
        <w:t>3</w:t>
      </w:r>
      <w:r w:rsidR="00BE74C5" w:rsidRPr="00266D3B">
        <w:rPr>
          <w:rFonts w:ascii="仿宋" w:eastAsia="仿宋" w:hAnsi="仿宋" w:cs="Helvetica"/>
          <w:kern w:val="0"/>
          <w:sz w:val="32"/>
          <w:szCs w:val="32"/>
        </w:rPr>
        <w:t xml:space="preserve"> </w:t>
      </w:r>
      <w:r w:rsidRPr="00266D3B">
        <w:rPr>
          <w:rFonts w:ascii="仿宋" w:eastAsia="仿宋" w:hAnsi="仿宋" w:cs="Helvetica"/>
          <w:kern w:val="0"/>
          <w:sz w:val="32"/>
          <w:szCs w:val="32"/>
        </w:rPr>
        <w:t>辆;</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单位价值 50 万元以上通用设备 </w:t>
      </w:r>
      <w:r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 xml:space="preserve"> 台(套)，比上年</w:t>
      </w:r>
      <w:r w:rsidRPr="00266D3B">
        <w:rPr>
          <w:rFonts w:ascii="仿宋" w:eastAsia="仿宋" w:hAnsi="仿宋" w:cs="Helvetica" w:hint="eastAsia"/>
          <w:color w:val="000000"/>
          <w:kern w:val="0"/>
          <w:sz w:val="32"/>
          <w:szCs w:val="32"/>
        </w:rPr>
        <w:t>无</w:t>
      </w:r>
      <w:r w:rsidRPr="00266D3B">
        <w:rPr>
          <w:rFonts w:ascii="仿宋" w:eastAsia="仿宋" w:hAnsi="仿宋" w:cs="Helvetica"/>
          <w:color w:val="000000"/>
          <w:kern w:val="0"/>
          <w:sz w:val="32"/>
          <w:szCs w:val="32"/>
        </w:rPr>
        <w:t xml:space="preserve">增减 </w:t>
      </w:r>
      <w:r w:rsidRPr="00266D3B">
        <w:rPr>
          <w:rFonts w:ascii="仿宋" w:eastAsia="仿宋" w:hAnsi="仿宋" w:cs="Helvetica" w:hint="eastAsia"/>
          <w:color w:val="000000"/>
          <w:kern w:val="0"/>
          <w:sz w:val="32"/>
          <w:szCs w:val="32"/>
        </w:rPr>
        <w:t>变化</w:t>
      </w:r>
      <w:r w:rsidRPr="00266D3B">
        <w:rPr>
          <w:rFonts w:ascii="仿宋" w:eastAsia="仿宋" w:hAnsi="仿宋" w:cs="Helvetica"/>
          <w:color w:val="000000"/>
          <w:kern w:val="0"/>
          <w:sz w:val="32"/>
          <w:szCs w:val="32"/>
        </w:rPr>
        <w:t xml:space="preserve">，单位价值 100 万元以上专用设备 </w:t>
      </w:r>
      <w:r w:rsidR="00B23352" w:rsidRPr="00266D3B">
        <w:rPr>
          <w:rFonts w:ascii="仿宋" w:eastAsia="仿宋" w:hAnsi="仿宋" w:cs="Helvetica" w:hint="eastAsia"/>
          <w:color w:val="000000"/>
          <w:kern w:val="0"/>
          <w:sz w:val="32"/>
          <w:szCs w:val="32"/>
        </w:rPr>
        <w:t>0</w:t>
      </w:r>
      <w:r w:rsidRPr="00266D3B">
        <w:rPr>
          <w:rFonts w:ascii="仿宋" w:eastAsia="仿宋" w:hAnsi="仿宋" w:cs="Helvetica"/>
          <w:color w:val="000000"/>
          <w:kern w:val="0"/>
          <w:sz w:val="32"/>
          <w:szCs w:val="32"/>
        </w:rPr>
        <w:t xml:space="preserve"> 台 (套)比上年</w:t>
      </w:r>
      <w:r w:rsidR="00B23352" w:rsidRPr="00266D3B">
        <w:rPr>
          <w:rFonts w:ascii="仿宋" w:eastAsia="仿宋" w:hAnsi="仿宋" w:cs="Helvetica" w:hint="eastAsia"/>
          <w:color w:val="000000"/>
          <w:kern w:val="0"/>
          <w:sz w:val="32"/>
          <w:szCs w:val="32"/>
        </w:rPr>
        <w:t>无</w:t>
      </w:r>
      <w:r w:rsidRPr="00266D3B">
        <w:rPr>
          <w:rFonts w:ascii="仿宋" w:eastAsia="仿宋" w:hAnsi="仿宋" w:cs="Helvetica"/>
          <w:color w:val="000000"/>
          <w:kern w:val="0"/>
          <w:sz w:val="32"/>
          <w:szCs w:val="32"/>
        </w:rPr>
        <w:t>增</w:t>
      </w:r>
      <w:r w:rsidR="00B23352" w:rsidRPr="00266D3B">
        <w:rPr>
          <w:rFonts w:ascii="仿宋" w:eastAsia="仿宋" w:hAnsi="仿宋" w:cs="Helvetica"/>
          <w:color w:val="000000"/>
          <w:kern w:val="0"/>
          <w:sz w:val="32"/>
          <w:szCs w:val="32"/>
        </w:rPr>
        <w:t xml:space="preserve"> </w:t>
      </w:r>
      <w:r w:rsidRPr="00266D3B">
        <w:rPr>
          <w:rFonts w:ascii="仿宋" w:eastAsia="仿宋" w:hAnsi="仿宋" w:cs="Helvetica"/>
          <w:color w:val="000000"/>
          <w:kern w:val="0"/>
          <w:sz w:val="32"/>
          <w:szCs w:val="32"/>
        </w:rPr>
        <w:t>减</w:t>
      </w:r>
      <w:r w:rsidR="00B23352" w:rsidRPr="00266D3B">
        <w:rPr>
          <w:rFonts w:ascii="仿宋" w:eastAsia="仿宋" w:hAnsi="仿宋" w:cs="Helvetica" w:hint="eastAsia"/>
          <w:color w:val="000000"/>
          <w:kern w:val="0"/>
          <w:sz w:val="32"/>
          <w:szCs w:val="32"/>
        </w:rPr>
        <w:t>变化</w:t>
      </w:r>
      <w:r w:rsidRPr="00266D3B">
        <w:rPr>
          <w:rFonts w:ascii="仿宋" w:eastAsia="仿宋" w:hAnsi="仿宋" w:cs="Helvetica"/>
          <w:color w:val="000000"/>
          <w:kern w:val="0"/>
          <w:sz w:val="32"/>
          <w:szCs w:val="32"/>
        </w:rPr>
        <w:t>。</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 xml:space="preserve">  (四)其他需要说明的情况</w:t>
      </w:r>
    </w:p>
    <w:p w:rsidR="007672C5" w:rsidRPr="00266D3B" w:rsidRDefault="007672C5" w:rsidP="003F167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1、本部门 2018 年度</w:t>
      </w:r>
      <w:r w:rsidR="00B23352" w:rsidRPr="00266D3B">
        <w:rPr>
          <w:rFonts w:ascii="仿宋" w:eastAsia="仿宋" w:hAnsi="仿宋" w:cs="Helvetica" w:hint="eastAsia"/>
          <w:color w:val="000000"/>
          <w:kern w:val="0"/>
          <w:sz w:val="32"/>
          <w:szCs w:val="32"/>
        </w:rPr>
        <w:t>政府性基金预算财政拨款收入支出决算表08、国有资本经营预算财政拨款支出决算表09、政府采购情况表10</w:t>
      </w:r>
      <w:r w:rsidRPr="00266D3B">
        <w:rPr>
          <w:rFonts w:ascii="仿宋" w:eastAsia="仿宋" w:hAnsi="仿宋" w:cs="Helvetica"/>
          <w:color w:val="000000"/>
          <w:kern w:val="0"/>
          <w:sz w:val="32"/>
          <w:szCs w:val="32"/>
        </w:rPr>
        <w:t>无收支及结转结余情况，故</w:t>
      </w:r>
      <w:r w:rsidR="00124F62" w:rsidRPr="00266D3B">
        <w:rPr>
          <w:rFonts w:ascii="仿宋" w:eastAsia="仿宋" w:hAnsi="仿宋" w:cs="Helvetica" w:hint="eastAsia"/>
          <w:color w:val="000000"/>
          <w:kern w:val="0"/>
          <w:sz w:val="32"/>
          <w:szCs w:val="32"/>
        </w:rPr>
        <w:t>政府性基金预算财政拨款</w:t>
      </w:r>
      <w:r w:rsidR="00124F62" w:rsidRPr="00266D3B">
        <w:rPr>
          <w:rFonts w:ascii="仿宋" w:eastAsia="仿宋" w:hAnsi="仿宋" w:cs="Helvetica" w:hint="eastAsia"/>
          <w:color w:val="000000"/>
          <w:kern w:val="0"/>
          <w:sz w:val="32"/>
          <w:szCs w:val="32"/>
        </w:rPr>
        <w:lastRenderedPageBreak/>
        <w:t>收入支出决算表08、国有资本经营预算财政拨款支出决算表09、政府采购情况表10</w:t>
      </w:r>
      <w:r w:rsidRPr="00266D3B">
        <w:rPr>
          <w:rFonts w:ascii="仿宋" w:eastAsia="仿宋" w:hAnsi="仿宋" w:cs="Helvetica"/>
          <w:color w:val="000000"/>
          <w:kern w:val="0"/>
          <w:sz w:val="32"/>
          <w:szCs w:val="32"/>
        </w:rPr>
        <w:t>以空表列示。</w:t>
      </w:r>
    </w:p>
    <w:p w:rsidR="00DE364B" w:rsidRDefault="007672C5" w:rsidP="003F1673">
      <w:pPr>
        <w:widowControl/>
        <w:autoSpaceDE w:val="0"/>
        <w:autoSpaceDN w:val="0"/>
        <w:adjustRightInd w:val="0"/>
        <w:spacing w:after="240" w:line="360" w:lineRule="auto"/>
        <w:ind w:firstLineChars="200" w:firstLine="640"/>
        <w:jc w:val="left"/>
        <w:rPr>
          <w:rFonts w:ascii="仿宋" w:eastAsia="仿宋" w:hAnsi="仿宋" w:cs="Helvetica"/>
          <w:color w:val="000000"/>
          <w:kern w:val="0"/>
          <w:sz w:val="32"/>
          <w:szCs w:val="32"/>
        </w:rPr>
      </w:pPr>
      <w:r w:rsidRPr="00266D3B">
        <w:rPr>
          <w:rFonts w:ascii="仿宋" w:eastAsia="仿宋" w:hAnsi="仿宋" w:cs="Helvetica"/>
          <w:color w:val="000000"/>
          <w:kern w:val="0"/>
          <w:sz w:val="32"/>
          <w:szCs w:val="32"/>
        </w:rPr>
        <w:t>2、由于决算公开表格中金额数值应当保留两位小数，公开数据为四舍五入计算结果，个别数据合计项与分项之和存在小数 点后差额，特此说明。</w:t>
      </w:r>
    </w:p>
    <w:p w:rsidR="00266D3B" w:rsidRPr="00E0277F" w:rsidRDefault="00266D3B" w:rsidP="00E0277F">
      <w:pPr>
        <w:spacing w:line="360" w:lineRule="auto"/>
        <w:ind w:firstLineChars="200" w:firstLine="640"/>
        <w:jc w:val="center"/>
        <w:rPr>
          <w:rFonts w:ascii="黑体" w:eastAsia="黑体" w:hAnsi="黑体"/>
          <w:sz w:val="32"/>
          <w:szCs w:val="32"/>
        </w:rPr>
      </w:pPr>
      <w:r w:rsidRPr="00E0277F">
        <w:rPr>
          <w:rFonts w:ascii="黑体" w:eastAsia="黑体" w:hAnsi="黑体" w:hint="eastAsia"/>
          <w:sz w:val="32"/>
          <w:szCs w:val="32"/>
        </w:rPr>
        <w:t>第</w:t>
      </w:r>
      <w:r w:rsidR="006F5F42">
        <w:rPr>
          <w:rFonts w:ascii="黑体" w:eastAsia="黑体" w:hAnsi="黑体" w:hint="eastAsia"/>
          <w:sz w:val="32"/>
          <w:szCs w:val="32"/>
        </w:rPr>
        <w:t>四</w:t>
      </w:r>
      <w:r w:rsidRPr="00E0277F">
        <w:rPr>
          <w:rFonts w:ascii="黑体" w:eastAsia="黑体" w:hAnsi="黑体" w:hint="eastAsia"/>
          <w:sz w:val="32"/>
          <w:szCs w:val="32"/>
        </w:rPr>
        <w:t>部分：名词解释</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1、财政拨款收入：指财政当年拨付的资金。</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2、事业收入：指事业单位开展专业业务活动及辅助活动所取得的收入。</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3、其他收入：指除上述“财政拨款收入”、“事业收入”等以外的收入。</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4、上年结转和结余：指以前年度尚未完成、结转到本年按有关规定继续使用的资金。</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5、年末结转和结余：指本年度或以前年度预算安排、因客观条件发生变化无法按原计划实施，需要延迟到以后年度按有关规定继续使用的资金。</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6、基本支出：指为保障机构正常运转、完成日常工作任务而发生的人员支出和公用支出。</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7、项目支出：指在基本支出之外为完成特定行政任务和事业发展目标所发生的支出。</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lastRenderedPageBreak/>
        <w:t>8、“三公”经费：纳入市级财政预算管理的“三公”经费， 是指市级部门用财政拨款安排的因公出国（境）费、公务用车购置及运行费和公务接待费。其中，因公出国（境）</w:t>
      </w:r>
      <w:proofErr w:type="gramStart"/>
      <w:r w:rsidRPr="00446FD4">
        <w:rPr>
          <w:rFonts w:ascii="仿宋" w:eastAsia="仿宋" w:hAnsi="仿宋" w:hint="eastAsia"/>
          <w:sz w:val="32"/>
          <w:szCs w:val="32"/>
        </w:rPr>
        <w:t>费反映</w:t>
      </w:r>
      <w:proofErr w:type="gramEnd"/>
      <w:r w:rsidRPr="00446FD4">
        <w:rPr>
          <w:rFonts w:ascii="仿宋" w:eastAsia="仿宋" w:hAnsi="仿宋" w:hint="eastAsia"/>
          <w:sz w:val="32"/>
          <w:szCs w:val="32"/>
        </w:rPr>
        <w:t xml:space="preserve">单位公 </w:t>
      </w:r>
      <w:proofErr w:type="gramStart"/>
      <w:r w:rsidRPr="00446FD4">
        <w:rPr>
          <w:rFonts w:ascii="仿宋" w:eastAsia="仿宋" w:hAnsi="仿宋" w:hint="eastAsia"/>
          <w:sz w:val="32"/>
          <w:szCs w:val="32"/>
        </w:rPr>
        <w:t>务</w:t>
      </w:r>
      <w:proofErr w:type="gramEnd"/>
      <w:r w:rsidRPr="00446FD4">
        <w:rPr>
          <w:rFonts w:ascii="仿宋" w:eastAsia="仿宋" w:hAnsi="仿宋" w:hint="eastAsia"/>
          <w:sz w:val="32"/>
          <w:szCs w:val="32"/>
        </w:rPr>
        <w:t>出国（境）的国际旅费、国外城市间交通费、住宿费、伙食费、公杂费等支出；公务用车购置及运行</w:t>
      </w:r>
      <w:proofErr w:type="gramStart"/>
      <w:r w:rsidRPr="00446FD4">
        <w:rPr>
          <w:rFonts w:ascii="仿宋" w:eastAsia="仿宋" w:hAnsi="仿宋" w:hint="eastAsia"/>
          <w:sz w:val="32"/>
          <w:szCs w:val="32"/>
        </w:rPr>
        <w:t>费反映</w:t>
      </w:r>
      <w:proofErr w:type="gramEnd"/>
      <w:r w:rsidRPr="00446FD4">
        <w:rPr>
          <w:rFonts w:ascii="仿宋" w:eastAsia="仿宋" w:hAnsi="仿宋" w:hint="eastAsia"/>
          <w:sz w:val="32"/>
          <w:szCs w:val="32"/>
        </w:rPr>
        <w:t>单位公务用车车辆购置支出（</w:t>
      </w:r>
      <w:proofErr w:type="gramStart"/>
      <w:r w:rsidRPr="00446FD4">
        <w:rPr>
          <w:rFonts w:ascii="仿宋" w:eastAsia="仿宋" w:hAnsi="仿宋" w:hint="eastAsia"/>
          <w:sz w:val="32"/>
          <w:szCs w:val="32"/>
        </w:rPr>
        <w:t>含车辆</w:t>
      </w:r>
      <w:proofErr w:type="gramEnd"/>
      <w:r w:rsidRPr="00446FD4">
        <w:rPr>
          <w:rFonts w:ascii="仿宋" w:eastAsia="仿宋" w:hAnsi="仿宋" w:hint="eastAsia"/>
          <w:sz w:val="32"/>
          <w:szCs w:val="32"/>
        </w:rPr>
        <w:t>购置税）费及租用费、燃料费、维修费、过路过桥费、保险费、安全奖励费用等支出；公务接待</w:t>
      </w:r>
      <w:proofErr w:type="gramStart"/>
      <w:r w:rsidRPr="00446FD4">
        <w:rPr>
          <w:rFonts w:ascii="仿宋" w:eastAsia="仿宋" w:hAnsi="仿宋" w:hint="eastAsia"/>
          <w:sz w:val="32"/>
          <w:szCs w:val="32"/>
        </w:rPr>
        <w:t>费反映</w:t>
      </w:r>
      <w:proofErr w:type="gramEnd"/>
      <w:r w:rsidRPr="00446FD4">
        <w:rPr>
          <w:rFonts w:ascii="仿宋" w:eastAsia="仿宋" w:hAnsi="仿宋" w:hint="eastAsia"/>
          <w:sz w:val="32"/>
          <w:szCs w:val="32"/>
        </w:rPr>
        <w:t>单位按规定开支的各类公务接待（含外宾接待）支出。</w:t>
      </w:r>
    </w:p>
    <w:p w:rsidR="00266D3B" w:rsidRPr="00446FD4"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9、机关运行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66D3B" w:rsidRPr="009818A6" w:rsidRDefault="00266D3B" w:rsidP="00266D3B">
      <w:pPr>
        <w:spacing w:line="360" w:lineRule="auto"/>
        <w:ind w:firstLineChars="200" w:firstLine="640"/>
        <w:rPr>
          <w:rFonts w:ascii="仿宋" w:eastAsia="仿宋" w:hAnsi="仿宋"/>
          <w:sz w:val="32"/>
          <w:szCs w:val="32"/>
        </w:rPr>
      </w:pPr>
      <w:r w:rsidRPr="00446FD4">
        <w:rPr>
          <w:rFonts w:ascii="仿宋" w:eastAsia="仿宋" w:hAnsi="仿宋" w:hint="eastAsia"/>
          <w:sz w:val="32"/>
          <w:szCs w:val="32"/>
        </w:rPr>
        <w:t>10、其他交通费用：填列单位除公务用车运行维护费以外的其他交通费用。如飞机、船舶等的燃料费、维修费、过桥过路费、保险费、出租车费用、公务交通补贴等。</w:t>
      </w:r>
    </w:p>
    <w:p w:rsidR="00266D3B" w:rsidRPr="00266D3B" w:rsidRDefault="00266D3B" w:rsidP="003F1673">
      <w:pPr>
        <w:widowControl/>
        <w:autoSpaceDE w:val="0"/>
        <w:autoSpaceDN w:val="0"/>
        <w:adjustRightInd w:val="0"/>
        <w:spacing w:after="240" w:line="360" w:lineRule="auto"/>
        <w:ind w:firstLineChars="200" w:firstLine="640"/>
        <w:jc w:val="left"/>
        <w:rPr>
          <w:rFonts w:ascii="仿宋" w:eastAsia="仿宋" w:hAnsi="仿宋" w:cs="Times Roman"/>
          <w:color w:val="FF0000"/>
          <w:kern w:val="0"/>
          <w:sz w:val="32"/>
          <w:szCs w:val="32"/>
        </w:rPr>
      </w:pPr>
    </w:p>
    <w:sectPr w:rsidR="00266D3B" w:rsidRPr="00266D3B" w:rsidSect="0036785A">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7D" w:rsidRDefault="00EE197D" w:rsidP="00EF5C7F">
      <w:r>
        <w:separator/>
      </w:r>
    </w:p>
  </w:endnote>
  <w:endnote w:type="continuationSeparator" w:id="0">
    <w:p w:rsidR="00EE197D" w:rsidRDefault="00EE197D" w:rsidP="00EF5C7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方正超大字符集">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7D" w:rsidRDefault="00EE197D" w:rsidP="00EF5C7F">
      <w:r>
        <w:separator/>
      </w:r>
    </w:p>
  </w:footnote>
  <w:footnote w:type="continuationSeparator" w:id="0">
    <w:p w:rsidR="00EE197D" w:rsidRDefault="00EE197D" w:rsidP="00EF5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D13"/>
    <w:rsid w:val="0000778C"/>
    <w:rsid w:val="00014988"/>
    <w:rsid w:val="0001676F"/>
    <w:rsid w:val="00063832"/>
    <w:rsid w:val="00070B33"/>
    <w:rsid w:val="000825AE"/>
    <w:rsid w:val="00102350"/>
    <w:rsid w:val="00124F62"/>
    <w:rsid w:val="00185D65"/>
    <w:rsid w:val="001A093C"/>
    <w:rsid w:val="001B2F4D"/>
    <w:rsid w:val="001B36FF"/>
    <w:rsid w:val="001B79A5"/>
    <w:rsid w:val="002167EF"/>
    <w:rsid w:val="002528E7"/>
    <w:rsid w:val="00266D3B"/>
    <w:rsid w:val="002C3564"/>
    <w:rsid w:val="002D59D0"/>
    <w:rsid w:val="002D6097"/>
    <w:rsid w:val="003066AE"/>
    <w:rsid w:val="0031735D"/>
    <w:rsid w:val="00330545"/>
    <w:rsid w:val="003367AB"/>
    <w:rsid w:val="0036785A"/>
    <w:rsid w:val="00367D35"/>
    <w:rsid w:val="003B48C2"/>
    <w:rsid w:val="003F1673"/>
    <w:rsid w:val="00406A3D"/>
    <w:rsid w:val="004321A5"/>
    <w:rsid w:val="0043512B"/>
    <w:rsid w:val="004A2F08"/>
    <w:rsid w:val="004C46A6"/>
    <w:rsid w:val="004E4CCD"/>
    <w:rsid w:val="00506710"/>
    <w:rsid w:val="005B440C"/>
    <w:rsid w:val="005F3E70"/>
    <w:rsid w:val="00630321"/>
    <w:rsid w:val="006460C3"/>
    <w:rsid w:val="006676CB"/>
    <w:rsid w:val="0067407B"/>
    <w:rsid w:val="00692930"/>
    <w:rsid w:val="006E17EF"/>
    <w:rsid w:val="006E7CB9"/>
    <w:rsid w:val="006F5F42"/>
    <w:rsid w:val="00743BE0"/>
    <w:rsid w:val="007672C5"/>
    <w:rsid w:val="00781280"/>
    <w:rsid w:val="00784A09"/>
    <w:rsid w:val="007C21B4"/>
    <w:rsid w:val="00807574"/>
    <w:rsid w:val="008362DA"/>
    <w:rsid w:val="00856D13"/>
    <w:rsid w:val="00863CEB"/>
    <w:rsid w:val="008C4519"/>
    <w:rsid w:val="00901FC4"/>
    <w:rsid w:val="009334FA"/>
    <w:rsid w:val="009433E4"/>
    <w:rsid w:val="009C71FC"/>
    <w:rsid w:val="009D1C95"/>
    <w:rsid w:val="00A715C2"/>
    <w:rsid w:val="00A722B3"/>
    <w:rsid w:val="00A90B59"/>
    <w:rsid w:val="00A97D56"/>
    <w:rsid w:val="00AD4129"/>
    <w:rsid w:val="00B00094"/>
    <w:rsid w:val="00B23352"/>
    <w:rsid w:val="00B27146"/>
    <w:rsid w:val="00B34678"/>
    <w:rsid w:val="00B7081F"/>
    <w:rsid w:val="00BE74C5"/>
    <w:rsid w:val="00C0465B"/>
    <w:rsid w:val="00C33355"/>
    <w:rsid w:val="00C415D4"/>
    <w:rsid w:val="00C5475C"/>
    <w:rsid w:val="00C67C8C"/>
    <w:rsid w:val="00C71FBE"/>
    <w:rsid w:val="00CB2808"/>
    <w:rsid w:val="00CC7574"/>
    <w:rsid w:val="00D47039"/>
    <w:rsid w:val="00D62521"/>
    <w:rsid w:val="00D75DD4"/>
    <w:rsid w:val="00DB3496"/>
    <w:rsid w:val="00DD28EE"/>
    <w:rsid w:val="00DE364B"/>
    <w:rsid w:val="00E0277F"/>
    <w:rsid w:val="00E3790F"/>
    <w:rsid w:val="00E669B4"/>
    <w:rsid w:val="00E7094D"/>
    <w:rsid w:val="00E75943"/>
    <w:rsid w:val="00E75B25"/>
    <w:rsid w:val="00E76E02"/>
    <w:rsid w:val="00ED1792"/>
    <w:rsid w:val="00EE03CA"/>
    <w:rsid w:val="00EE197D"/>
    <w:rsid w:val="00EF5806"/>
    <w:rsid w:val="00EF5C7F"/>
    <w:rsid w:val="00F353E3"/>
    <w:rsid w:val="00FD6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5C7F"/>
    <w:rPr>
      <w:sz w:val="18"/>
      <w:szCs w:val="18"/>
    </w:rPr>
  </w:style>
  <w:style w:type="paragraph" w:styleId="a4">
    <w:name w:val="footer"/>
    <w:basedOn w:val="a"/>
    <w:link w:val="Char0"/>
    <w:uiPriority w:val="99"/>
    <w:semiHidden/>
    <w:unhideWhenUsed/>
    <w:rsid w:val="00EF5C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5C7F"/>
    <w:rPr>
      <w:sz w:val="18"/>
      <w:szCs w:val="18"/>
    </w:rPr>
  </w:style>
  <w:style w:type="table" w:styleId="a5">
    <w:name w:val="Table Grid"/>
    <w:basedOn w:val="a1"/>
    <w:uiPriority w:val="59"/>
    <w:rsid w:val="00B70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5681">
      <w:bodyDiv w:val="1"/>
      <w:marLeft w:val="0"/>
      <w:marRight w:val="0"/>
      <w:marTop w:val="0"/>
      <w:marBottom w:val="0"/>
      <w:divBdr>
        <w:top w:val="none" w:sz="0" w:space="0" w:color="auto"/>
        <w:left w:val="none" w:sz="0" w:space="0" w:color="auto"/>
        <w:bottom w:val="none" w:sz="0" w:space="0" w:color="auto"/>
        <w:right w:val="none" w:sz="0" w:space="0" w:color="auto"/>
      </w:divBdr>
    </w:div>
    <w:div w:id="248124836">
      <w:bodyDiv w:val="1"/>
      <w:marLeft w:val="0"/>
      <w:marRight w:val="0"/>
      <w:marTop w:val="0"/>
      <w:marBottom w:val="0"/>
      <w:divBdr>
        <w:top w:val="none" w:sz="0" w:space="0" w:color="auto"/>
        <w:left w:val="none" w:sz="0" w:space="0" w:color="auto"/>
        <w:bottom w:val="none" w:sz="0" w:space="0" w:color="auto"/>
        <w:right w:val="none" w:sz="0" w:space="0" w:color="auto"/>
      </w:divBdr>
    </w:div>
    <w:div w:id="296378522">
      <w:bodyDiv w:val="1"/>
      <w:marLeft w:val="0"/>
      <w:marRight w:val="0"/>
      <w:marTop w:val="0"/>
      <w:marBottom w:val="0"/>
      <w:divBdr>
        <w:top w:val="none" w:sz="0" w:space="0" w:color="auto"/>
        <w:left w:val="none" w:sz="0" w:space="0" w:color="auto"/>
        <w:bottom w:val="none" w:sz="0" w:space="0" w:color="auto"/>
        <w:right w:val="none" w:sz="0" w:space="0" w:color="auto"/>
      </w:divBdr>
    </w:div>
    <w:div w:id="852767751">
      <w:bodyDiv w:val="1"/>
      <w:marLeft w:val="0"/>
      <w:marRight w:val="0"/>
      <w:marTop w:val="0"/>
      <w:marBottom w:val="0"/>
      <w:divBdr>
        <w:top w:val="none" w:sz="0" w:space="0" w:color="auto"/>
        <w:left w:val="none" w:sz="0" w:space="0" w:color="auto"/>
        <w:bottom w:val="none" w:sz="0" w:space="0" w:color="auto"/>
        <w:right w:val="none" w:sz="0" w:space="0" w:color="auto"/>
      </w:divBdr>
    </w:div>
    <w:div w:id="925262280">
      <w:bodyDiv w:val="1"/>
      <w:marLeft w:val="0"/>
      <w:marRight w:val="0"/>
      <w:marTop w:val="0"/>
      <w:marBottom w:val="0"/>
      <w:divBdr>
        <w:top w:val="none" w:sz="0" w:space="0" w:color="auto"/>
        <w:left w:val="none" w:sz="0" w:space="0" w:color="auto"/>
        <w:bottom w:val="none" w:sz="0" w:space="0" w:color="auto"/>
        <w:right w:val="none" w:sz="0" w:space="0" w:color="auto"/>
      </w:divBdr>
    </w:div>
    <w:div w:id="1529101708">
      <w:bodyDiv w:val="1"/>
      <w:marLeft w:val="0"/>
      <w:marRight w:val="0"/>
      <w:marTop w:val="0"/>
      <w:marBottom w:val="0"/>
      <w:divBdr>
        <w:top w:val="none" w:sz="0" w:space="0" w:color="auto"/>
        <w:left w:val="none" w:sz="0" w:space="0" w:color="auto"/>
        <w:bottom w:val="none" w:sz="0" w:space="0" w:color="auto"/>
        <w:right w:val="none" w:sz="0" w:space="0" w:color="auto"/>
      </w:divBdr>
    </w:div>
    <w:div w:id="1724451915">
      <w:bodyDiv w:val="1"/>
      <w:marLeft w:val="0"/>
      <w:marRight w:val="0"/>
      <w:marTop w:val="0"/>
      <w:marBottom w:val="0"/>
      <w:divBdr>
        <w:top w:val="none" w:sz="0" w:space="0" w:color="auto"/>
        <w:left w:val="none" w:sz="0" w:space="0" w:color="auto"/>
        <w:bottom w:val="none" w:sz="0" w:space="0" w:color="auto"/>
        <w:right w:val="none" w:sz="0" w:space="0" w:color="auto"/>
      </w:divBdr>
    </w:div>
    <w:div w:id="1727025394">
      <w:bodyDiv w:val="1"/>
      <w:marLeft w:val="0"/>
      <w:marRight w:val="0"/>
      <w:marTop w:val="0"/>
      <w:marBottom w:val="0"/>
      <w:divBdr>
        <w:top w:val="none" w:sz="0" w:space="0" w:color="auto"/>
        <w:left w:val="none" w:sz="0" w:space="0" w:color="auto"/>
        <w:bottom w:val="none" w:sz="0" w:space="0" w:color="auto"/>
        <w:right w:val="none" w:sz="0" w:space="0" w:color="auto"/>
      </w:divBdr>
    </w:div>
    <w:div w:id="1945191494">
      <w:bodyDiv w:val="1"/>
      <w:marLeft w:val="0"/>
      <w:marRight w:val="0"/>
      <w:marTop w:val="0"/>
      <w:marBottom w:val="0"/>
      <w:divBdr>
        <w:top w:val="none" w:sz="0" w:space="0" w:color="auto"/>
        <w:left w:val="none" w:sz="0" w:space="0" w:color="auto"/>
        <w:bottom w:val="none" w:sz="0" w:space="0" w:color="auto"/>
        <w:right w:val="none" w:sz="0" w:space="0" w:color="auto"/>
      </w:divBdr>
    </w:div>
    <w:div w:id="2065640307">
      <w:bodyDiv w:val="1"/>
      <w:marLeft w:val="0"/>
      <w:marRight w:val="0"/>
      <w:marTop w:val="0"/>
      <w:marBottom w:val="0"/>
      <w:divBdr>
        <w:top w:val="none" w:sz="0" w:space="0" w:color="auto"/>
        <w:left w:val="none" w:sz="0" w:space="0" w:color="auto"/>
        <w:bottom w:val="none" w:sz="0" w:space="0" w:color="auto"/>
        <w:right w:val="none" w:sz="0" w:space="0" w:color="auto"/>
      </w:divBdr>
    </w:div>
    <w:div w:id="2068339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4B37A-F27A-45CC-A37F-A357F21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27</Pages>
  <Words>2394</Words>
  <Characters>13646</Characters>
  <Application>Microsoft Office Word</Application>
  <DocSecurity>0</DocSecurity>
  <Lines>113</Lines>
  <Paragraphs>32</Paragraphs>
  <ScaleCrop>false</ScaleCrop>
  <Company>1</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Lenovo</cp:lastModifiedBy>
  <cp:revision>88</cp:revision>
  <dcterms:created xsi:type="dcterms:W3CDTF">2019-10-31T15:00:00Z</dcterms:created>
  <dcterms:modified xsi:type="dcterms:W3CDTF">2019-11-01T05:36:00Z</dcterms:modified>
</cp:coreProperties>
</file>